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E7366" w14:textId="77777777" w:rsidR="00894B14" w:rsidRDefault="00894B14" w:rsidP="00894B14">
      <w:pPr>
        <w:pStyle w:val="Texte"/>
        <w:jc w:val="both"/>
        <w:rPr>
          <w:rFonts w:ascii="Verdana" w:hAnsi="Verdana"/>
          <w:b/>
          <w:bCs/>
          <w:szCs w:val="24"/>
          <w:lang w:val="fr-CH"/>
        </w:rPr>
      </w:pPr>
      <w:r w:rsidRPr="00894B14">
        <w:rPr>
          <w:rFonts w:ascii="Verdana" w:hAnsi="Verdana"/>
          <w:b/>
          <w:bCs/>
          <w:szCs w:val="24"/>
          <w:lang w:val="fr-CH"/>
        </w:rPr>
        <w:t>La SAINTE RENCONTRE</w:t>
      </w:r>
    </w:p>
    <w:p w14:paraId="4FFDA7B5" w14:textId="1E19D8B6" w:rsidR="005A3FEB" w:rsidRDefault="005A3FEB" w:rsidP="00894B14">
      <w:pPr>
        <w:pStyle w:val="Texte"/>
        <w:jc w:val="both"/>
        <w:rPr>
          <w:rFonts w:ascii="Verdana" w:hAnsi="Verdana"/>
          <w:b/>
          <w:bCs/>
          <w:szCs w:val="24"/>
          <w:lang w:val="fr-CH"/>
        </w:rPr>
      </w:pPr>
      <w:r>
        <w:rPr>
          <w:rFonts w:ascii="Verdana" w:hAnsi="Verdana"/>
          <w:b/>
          <w:bCs/>
          <w:noProof/>
          <w:szCs w:val="24"/>
          <w:lang w:val="fr-CH"/>
        </w:rPr>
        <w:drawing>
          <wp:inline distT="0" distB="0" distL="0" distR="0" wp14:anchorId="609B7650" wp14:editId="5EDB89A1">
            <wp:extent cx="6120765" cy="6965315"/>
            <wp:effectExtent l="0" t="0" r="0" b="6985"/>
            <wp:docPr id="1672791311" name="Image 1" descr="Une image contenant peinture, art, habits, Prophè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91311" name="Image 1" descr="Une image contenant peinture, art, habits, Prophè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6965315"/>
                    </a:xfrm>
                    <a:prstGeom prst="rect">
                      <a:avLst/>
                    </a:prstGeom>
                  </pic:spPr>
                </pic:pic>
              </a:graphicData>
            </a:graphic>
          </wp:inline>
        </w:drawing>
      </w:r>
    </w:p>
    <w:p w14:paraId="1611AA5D" w14:textId="77777777" w:rsidR="005A3FEB" w:rsidRDefault="005A3FEB" w:rsidP="00894B14">
      <w:pPr>
        <w:pStyle w:val="Texte"/>
        <w:jc w:val="both"/>
        <w:rPr>
          <w:rFonts w:ascii="Verdana" w:hAnsi="Verdana"/>
          <w:b/>
          <w:bCs/>
          <w:szCs w:val="24"/>
          <w:lang w:val="fr-CH"/>
        </w:rPr>
      </w:pPr>
    </w:p>
    <w:p w14:paraId="3C5A0248" w14:textId="64165DD8" w:rsidR="005A3FEB" w:rsidRDefault="005A3FEB">
      <w:pPr>
        <w:overflowPunct/>
        <w:autoSpaceDE/>
        <w:autoSpaceDN/>
        <w:adjustRightInd/>
        <w:textAlignment w:val="auto"/>
        <w:rPr>
          <w:rFonts w:ascii="Verdana" w:hAnsi="Verdana"/>
          <w:b/>
          <w:bCs/>
          <w:color w:val="000000"/>
          <w:sz w:val="24"/>
          <w:szCs w:val="24"/>
          <w:lang w:val="fr-CH"/>
        </w:rPr>
      </w:pPr>
      <w:r>
        <w:rPr>
          <w:rFonts w:ascii="Verdana" w:hAnsi="Verdana"/>
          <w:b/>
          <w:bCs/>
          <w:szCs w:val="24"/>
          <w:lang w:val="fr-CH"/>
        </w:rPr>
        <w:br w:type="page"/>
      </w:r>
    </w:p>
    <w:p w14:paraId="491B1191" w14:textId="37283A7A" w:rsidR="005A3FEB" w:rsidRDefault="005A3FEB" w:rsidP="00894B14">
      <w:pPr>
        <w:pStyle w:val="Texte"/>
        <w:jc w:val="both"/>
        <w:rPr>
          <w:rFonts w:ascii="Verdana" w:hAnsi="Verdana"/>
          <w:b/>
          <w:bCs/>
          <w:szCs w:val="24"/>
          <w:lang w:val="fr-CH"/>
        </w:rPr>
      </w:pPr>
      <w:r>
        <w:rPr>
          <w:rFonts w:ascii="Verdana" w:hAnsi="Verdana"/>
          <w:b/>
          <w:bCs/>
          <w:noProof/>
          <w:szCs w:val="24"/>
          <w:lang w:val="fr-CH"/>
        </w:rPr>
        <w:lastRenderedPageBreak/>
        <w:drawing>
          <wp:inline distT="0" distB="0" distL="0" distR="0" wp14:anchorId="1D583E34" wp14:editId="428AB8AC">
            <wp:extent cx="5836920" cy="6129528"/>
            <wp:effectExtent l="0" t="0" r="0" b="5080"/>
            <wp:docPr id="1560760049" name="Image 2" descr="Une image contenant peinture, art, dessin,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60049" name="Image 2" descr="Une image contenant peinture, art, dessin, Arts visuels&#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6920" cy="6129528"/>
                    </a:xfrm>
                    <a:prstGeom prst="rect">
                      <a:avLst/>
                    </a:prstGeom>
                  </pic:spPr>
                </pic:pic>
              </a:graphicData>
            </a:graphic>
          </wp:inline>
        </w:drawing>
      </w:r>
    </w:p>
    <w:p w14:paraId="049DB845" w14:textId="77777777" w:rsidR="005A3FEB" w:rsidRPr="00894B14" w:rsidRDefault="005A3FEB" w:rsidP="00894B14">
      <w:pPr>
        <w:pStyle w:val="Texte"/>
        <w:jc w:val="both"/>
        <w:rPr>
          <w:rFonts w:ascii="Verdana" w:hAnsi="Verdana"/>
          <w:b/>
          <w:bCs/>
          <w:szCs w:val="24"/>
          <w:lang w:val="fr-CH"/>
        </w:rPr>
      </w:pPr>
    </w:p>
    <w:p w14:paraId="01286867" w14:textId="7B3F9D20" w:rsidR="00894B14" w:rsidRPr="00894B14" w:rsidRDefault="00894B14" w:rsidP="00894B14">
      <w:pPr>
        <w:pStyle w:val="Texte"/>
        <w:jc w:val="both"/>
        <w:rPr>
          <w:rFonts w:ascii="Verdana" w:hAnsi="Verdana"/>
          <w:szCs w:val="24"/>
          <w:lang w:val="fr-CH"/>
        </w:rPr>
      </w:pPr>
      <w:r w:rsidRPr="00894B14">
        <w:rPr>
          <w:rFonts w:ascii="Verdana" w:hAnsi="Verdana"/>
          <w:noProof/>
          <w:szCs w:val="24"/>
          <w:lang w:val="fr-CH"/>
        </w:rPr>
        <w:lastRenderedPageBreak/>
        <w:drawing>
          <wp:inline distT="0" distB="0" distL="0" distR="0" wp14:anchorId="14B25CCA" wp14:editId="6D1289DC">
            <wp:extent cx="5713095" cy="7618730"/>
            <wp:effectExtent l="0" t="0" r="190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7618730"/>
                    </a:xfrm>
                    <a:prstGeom prst="rect">
                      <a:avLst/>
                    </a:prstGeom>
                    <a:noFill/>
                    <a:ln>
                      <a:noFill/>
                    </a:ln>
                  </pic:spPr>
                </pic:pic>
              </a:graphicData>
            </a:graphic>
          </wp:inline>
        </w:drawing>
      </w:r>
    </w:p>
    <w:p w14:paraId="0639DB50" w14:textId="77777777" w:rsidR="00894B14" w:rsidRPr="00894B14" w:rsidRDefault="00894B14" w:rsidP="00894B14">
      <w:pPr>
        <w:pStyle w:val="Texte"/>
        <w:jc w:val="both"/>
        <w:rPr>
          <w:rFonts w:ascii="Verdana" w:hAnsi="Verdana"/>
          <w:szCs w:val="24"/>
          <w:lang w:val="fr-CH"/>
        </w:rPr>
      </w:pPr>
      <w:r w:rsidRPr="00894B14">
        <w:rPr>
          <w:rFonts w:ascii="Verdana" w:hAnsi="Verdana"/>
          <w:szCs w:val="24"/>
          <w:lang w:val="fr-CH"/>
        </w:rPr>
        <w:t xml:space="preserve">Icône de la Sainte Rencontre par Léonide </w:t>
      </w:r>
      <w:proofErr w:type="spellStart"/>
      <w:r w:rsidRPr="00894B14">
        <w:rPr>
          <w:rFonts w:ascii="Verdana" w:hAnsi="Verdana"/>
          <w:szCs w:val="24"/>
          <w:lang w:val="fr-CH"/>
        </w:rPr>
        <w:t>Ouspensky</w:t>
      </w:r>
      <w:proofErr w:type="spellEnd"/>
      <w:r w:rsidRPr="00894B14">
        <w:rPr>
          <w:rFonts w:ascii="Verdana" w:hAnsi="Verdana"/>
          <w:szCs w:val="24"/>
          <w:lang w:val="fr-CH"/>
        </w:rPr>
        <w:t>. Paris - xx e siècle</w:t>
      </w:r>
    </w:p>
    <w:p w14:paraId="749F3FC3" w14:textId="77777777" w:rsidR="00894B14" w:rsidRPr="00894B14" w:rsidRDefault="00894B14" w:rsidP="00894B14">
      <w:pPr>
        <w:pStyle w:val="Texte"/>
        <w:rPr>
          <w:rFonts w:ascii="Verdana" w:hAnsi="Verdana"/>
          <w:szCs w:val="24"/>
          <w:lang w:val="fr-CH"/>
        </w:rPr>
      </w:pPr>
      <w:r w:rsidRPr="00894B14">
        <w:rPr>
          <w:rFonts w:ascii="Verdana" w:hAnsi="Verdana"/>
          <w:szCs w:val="24"/>
          <w:lang w:val="fr-CH"/>
        </w:rPr>
        <w:t xml:space="preserve">L’Eglise orthodoxe désigne par Sainte rencontre celle du Christ et du </w:t>
      </w:r>
      <w:proofErr w:type="spellStart"/>
      <w:r w:rsidRPr="00894B14">
        <w:rPr>
          <w:rFonts w:ascii="Verdana" w:hAnsi="Verdana"/>
          <w:szCs w:val="24"/>
          <w:lang w:val="fr-CH"/>
        </w:rPr>
        <w:t>veillard</w:t>
      </w:r>
      <w:proofErr w:type="spellEnd"/>
      <w:r w:rsidRPr="00894B14">
        <w:rPr>
          <w:rFonts w:ascii="Verdana" w:hAnsi="Verdana"/>
          <w:szCs w:val="24"/>
          <w:lang w:val="fr-CH"/>
        </w:rPr>
        <w:t xml:space="preserve"> Siméon lors de sa présentation au Temple par sa Mère et Joseph, au 40 e jour suivant sa naissance selon la prescription </w:t>
      </w:r>
      <w:proofErr w:type="spellStart"/>
      <w:proofErr w:type="gramStart"/>
      <w:r w:rsidRPr="00894B14">
        <w:rPr>
          <w:rFonts w:ascii="Verdana" w:hAnsi="Verdana"/>
          <w:szCs w:val="24"/>
          <w:lang w:val="fr-CH"/>
        </w:rPr>
        <w:t>mosaïque.On</w:t>
      </w:r>
      <w:proofErr w:type="spellEnd"/>
      <w:proofErr w:type="gramEnd"/>
      <w:r w:rsidRPr="00894B14">
        <w:rPr>
          <w:rFonts w:ascii="Verdana" w:hAnsi="Verdana"/>
          <w:szCs w:val="24"/>
          <w:lang w:val="fr-CH"/>
        </w:rPr>
        <w:t xml:space="preserve"> y voit la rencontre entre l’Ancienne Alliance figurée par le </w:t>
      </w:r>
      <w:proofErr w:type="spellStart"/>
      <w:r w:rsidRPr="00894B14">
        <w:rPr>
          <w:rFonts w:ascii="Verdana" w:hAnsi="Verdana"/>
          <w:szCs w:val="24"/>
          <w:lang w:val="fr-CH"/>
        </w:rPr>
        <w:t>veillard</w:t>
      </w:r>
      <w:proofErr w:type="spellEnd"/>
      <w:r w:rsidRPr="00894B14">
        <w:rPr>
          <w:rFonts w:ascii="Verdana" w:hAnsi="Verdana"/>
          <w:szCs w:val="24"/>
          <w:lang w:val="fr-CH"/>
        </w:rPr>
        <w:t xml:space="preserve"> Siméon et la prophétesse Anne qui reconnaissent dans l’</w:t>
      </w:r>
      <w:proofErr w:type="spellStart"/>
      <w:r w:rsidRPr="00894B14">
        <w:rPr>
          <w:rFonts w:ascii="Verdana" w:hAnsi="Verdana"/>
          <w:szCs w:val="24"/>
          <w:lang w:val="fr-CH"/>
        </w:rPr>
        <w:t>Enfant,le</w:t>
      </w:r>
      <w:proofErr w:type="spellEnd"/>
      <w:r w:rsidRPr="00894B14">
        <w:rPr>
          <w:rFonts w:ascii="Verdana" w:hAnsi="Verdana"/>
          <w:szCs w:val="24"/>
          <w:lang w:val="fr-CH"/>
        </w:rPr>
        <w:t xml:space="preserve"> Messie incarnant la Nouvelle Alliance de Dieu avec les hommes.</w:t>
      </w:r>
    </w:p>
    <w:p w14:paraId="1C5E0DEA" w14:textId="77777777" w:rsidR="00894B14" w:rsidRPr="00894B14" w:rsidRDefault="00894B14" w:rsidP="00894B14">
      <w:pPr>
        <w:pStyle w:val="Texte"/>
        <w:rPr>
          <w:rFonts w:ascii="Verdana" w:hAnsi="Verdana"/>
          <w:szCs w:val="24"/>
          <w:lang w:val="fr-CH"/>
        </w:rPr>
      </w:pPr>
      <w:r w:rsidRPr="00894B14">
        <w:rPr>
          <w:rFonts w:ascii="Verdana" w:hAnsi="Verdana"/>
          <w:szCs w:val="24"/>
          <w:lang w:val="fr-CH"/>
        </w:rPr>
        <w:lastRenderedPageBreak/>
        <w:t xml:space="preserve">L’icône </w:t>
      </w:r>
      <w:proofErr w:type="spellStart"/>
      <w:r w:rsidRPr="00894B14">
        <w:rPr>
          <w:rFonts w:ascii="Verdana" w:hAnsi="Verdana"/>
          <w:szCs w:val="24"/>
          <w:lang w:val="fr-CH"/>
        </w:rPr>
        <w:t>obeit</w:t>
      </w:r>
      <w:proofErr w:type="spellEnd"/>
      <w:r w:rsidRPr="00894B14">
        <w:rPr>
          <w:rFonts w:ascii="Verdana" w:hAnsi="Verdana"/>
          <w:szCs w:val="24"/>
          <w:lang w:val="fr-CH"/>
        </w:rPr>
        <w:t xml:space="preserve"> à un schéma très </w:t>
      </w:r>
      <w:proofErr w:type="gramStart"/>
      <w:r w:rsidRPr="00894B14">
        <w:rPr>
          <w:rFonts w:ascii="Verdana" w:hAnsi="Verdana"/>
          <w:szCs w:val="24"/>
          <w:lang w:val="fr-CH"/>
        </w:rPr>
        <w:t>simple .</w:t>
      </w:r>
      <w:proofErr w:type="gramEnd"/>
      <w:r w:rsidRPr="00894B14">
        <w:rPr>
          <w:rFonts w:ascii="Verdana" w:hAnsi="Verdana"/>
          <w:szCs w:val="24"/>
          <w:lang w:val="fr-CH"/>
        </w:rPr>
        <w:t xml:space="preserve"> La scène située dans le </w:t>
      </w:r>
      <w:proofErr w:type="gramStart"/>
      <w:r w:rsidRPr="00894B14">
        <w:rPr>
          <w:rFonts w:ascii="Verdana" w:hAnsi="Verdana"/>
          <w:szCs w:val="24"/>
          <w:lang w:val="fr-CH"/>
        </w:rPr>
        <w:t>Temple ,</w:t>
      </w:r>
      <w:proofErr w:type="gramEnd"/>
      <w:r w:rsidRPr="00894B14">
        <w:rPr>
          <w:rFonts w:ascii="Verdana" w:hAnsi="Verdana"/>
          <w:szCs w:val="24"/>
          <w:lang w:val="fr-CH"/>
        </w:rPr>
        <w:t xml:space="preserve"> comme l’indique le voile tendu </w:t>
      </w:r>
      <w:proofErr w:type="spellStart"/>
      <w:r w:rsidRPr="00894B14">
        <w:rPr>
          <w:rFonts w:ascii="Verdana" w:hAnsi="Verdana"/>
          <w:szCs w:val="24"/>
          <w:lang w:val="fr-CH"/>
        </w:rPr>
        <w:t>au dessus</w:t>
      </w:r>
      <w:proofErr w:type="spellEnd"/>
      <w:r w:rsidRPr="00894B14">
        <w:rPr>
          <w:rFonts w:ascii="Verdana" w:hAnsi="Verdana"/>
          <w:szCs w:val="24"/>
          <w:lang w:val="fr-CH"/>
        </w:rPr>
        <w:t xml:space="preserve"> du baldaquin de l’autel, met en scène d’un côté la Mère de Dieu inclinée dans un geste d’offrande et d’écoute suivie de Joseph portant les deux colombes de l’offrande rituelle et d’autre part le vieillard </w:t>
      </w:r>
      <w:proofErr w:type="spellStart"/>
      <w:r w:rsidRPr="00894B14">
        <w:rPr>
          <w:rFonts w:ascii="Verdana" w:hAnsi="Verdana"/>
          <w:szCs w:val="24"/>
          <w:lang w:val="fr-CH"/>
        </w:rPr>
        <w:t>Simeon</w:t>
      </w:r>
      <w:proofErr w:type="spellEnd"/>
      <w:r w:rsidRPr="00894B14">
        <w:rPr>
          <w:rFonts w:ascii="Verdana" w:hAnsi="Verdana"/>
          <w:szCs w:val="24"/>
          <w:lang w:val="fr-CH"/>
        </w:rPr>
        <w:t xml:space="preserve"> recevant l’Enfant dans ses bras et la prophétesse Anne tenant le rouleau de son enseignement : "</w:t>
      </w:r>
      <w:r w:rsidRPr="00894B14">
        <w:rPr>
          <w:rFonts w:ascii="Verdana" w:hAnsi="Verdana"/>
          <w:i/>
          <w:iCs/>
          <w:szCs w:val="24"/>
          <w:lang w:val="fr-CH"/>
        </w:rPr>
        <w:t>elle parlait de l’enfant à tous ceux qui attendaient la délivrance d’Israël"</w:t>
      </w:r>
      <w:r w:rsidRPr="00894B14">
        <w:rPr>
          <w:rFonts w:ascii="Verdana" w:hAnsi="Verdana"/>
          <w:szCs w:val="24"/>
          <w:lang w:val="fr-CH"/>
        </w:rPr>
        <w:t>.</w:t>
      </w:r>
    </w:p>
    <w:p w14:paraId="5F489E27" w14:textId="77777777" w:rsidR="00894B14" w:rsidRPr="00894B14" w:rsidRDefault="00894B14" w:rsidP="00894B14">
      <w:pPr>
        <w:pStyle w:val="Texte"/>
        <w:rPr>
          <w:rFonts w:ascii="Verdana" w:hAnsi="Verdana"/>
          <w:szCs w:val="24"/>
          <w:lang w:val="fr-CH"/>
        </w:rPr>
      </w:pPr>
      <w:r w:rsidRPr="00894B14">
        <w:rPr>
          <w:rFonts w:ascii="Verdana" w:hAnsi="Verdana"/>
          <w:szCs w:val="24"/>
          <w:lang w:val="fr-CH"/>
        </w:rPr>
        <w:t xml:space="preserve">On notera que le regard de Siméon se tourne vers la Mère de Dieu à qui il annonce qu’une épée lui transpercera l’âme, allusion à la future Passion de son Fils </w:t>
      </w:r>
      <w:proofErr w:type="spellStart"/>
      <w:r w:rsidRPr="00894B14">
        <w:rPr>
          <w:rFonts w:ascii="Verdana" w:hAnsi="Verdana"/>
          <w:szCs w:val="24"/>
          <w:lang w:val="fr-CH"/>
        </w:rPr>
        <w:t>tandisqu’il</w:t>
      </w:r>
      <w:proofErr w:type="spellEnd"/>
      <w:r w:rsidRPr="00894B14">
        <w:rPr>
          <w:rFonts w:ascii="Verdana" w:hAnsi="Verdana"/>
          <w:szCs w:val="24"/>
          <w:lang w:val="fr-CH"/>
        </w:rPr>
        <w:t xml:space="preserve"> proclame cette louange que nous récitons à chaque office de vêpres (cantique de Siméon) : " </w:t>
      </w:r>
      <w:r w:rsidRPr="00894B14">
        <w:rPr>
          <w:rFonts w:ascii="Verdana" w:hAnsi="Verdana"/>
          <w:i/>
          <w:iCs/>
          <w:szCs w:val="24"/>
          <w:lang w:val="fr-CH"/>
        </w:rPr>
        <w:t>Maintenant, Seigneur, tu peux laisser ton serviteur s’en aller en paix selon ta parole car mes yeux ont vu ton salut que tu as préparé à la face de tous les peuples lumière pour éclairer les nations et gloire de ton peuple Israël "</w:t>
      </w:r>
      <w:r w:rsidRPr="00894B14">
        <w:rPr>
          <w:rFonts w:ascii="Verdana" w:hAnsi="Verdana"/>
          <w:szCs w:val="24"/>
          <w:lang w:val="fr-CH"/>
        </w:rPr>
        <w:t>.</w:t>
      </w:r>
    </w:p>
    <w:p w14:paraId="7FE81754" w14:textId="77777777" w:rsidR="00894B14" w:rsidRPr="00894B14" w:rsidRDefault="00894B14" w:rsidP="00894B14">
      <w:pPr>
        <w:pStyle w:val="Texte"/>
        <w:rPr>
          <w:rFonts w:ascii="Verdana" w:hAnsi="Verdana"/>
          <w:szCs w:val="24"/>
          <w:lang w:val="fr-CH"/>
        </w:rPr>
      </w:pPr>
      <w:r w:rsidRPr="00894B14">
        <w:rPr>
          <w:rFonts w:ascii="Verdana" w:hAnsi="Verdana"/>
          <w:szCs w:val="24"/>
          <w:lang w:val="fr-CH"/>
        </w:rPr>
        <w:t>On relira le récit complet de cette présentation du Christ au Temple dans l’évangile de Luc chap.2 versets 22 à 38.</w:t>
      </w:r>
    </w:p>
    <w:p w14:paraId="05D3F791" w14:textId="77777777" w:rsidR="00894B14" w:rsidRPr="00894B14" w:rsidRDefault="00894B14" w:rsidP="00894B14">
      <w:pPr>
        <w:pStyle w:val="Texte"/>
        <w:rPr>
          <w:rFonts w:ascii="Verdana" w:hAnsi="Verdana"/>
          <w:szCs w:val="24"/>
          <w:lang w:val="fr-CH"/>
        </w:rPr>
      </w:pPr>
      <w:proofErr w:type="spellStart"/>
      <w:r w:rsidRPr="00894B14">
        <w:rPr>
          <w:rFonts w:ascii="Verdana" w:hAnsi="Verdana"/>
          <w:b/>
          <w:bCs/>
          <w:szCs w:val="24"/>
          <w:lang w:val="fr-CH"/>
        </w:rPr>
        <w:t>Tropaire</w:t>
      </w:r>
      <w:proofErr w:type="spellEnd"/>
      <w:r w:rsidRPr="00894B14">
        <w:rPr>
          <w:rFonts w:ascii="Verdana" w:hAnsi="Verdana"/>
          <w:b/>
          <w:bCs/>
          <w:szCs w:val="24"/>
          <w:lang w:val="fr-CH"/>
        </w:rPr>
        <w:t xml:space="preserve"> de la Sainte </w:t>
      </w:r>
      <w:proofErr w:type="gramStart"/>
      <w:r w:rsidRPr="00894B14">
        <w:rPr>
          <w:rFonts w:ascii="Verdana" w:hAnsi="Verdana"/>
          <w:b/>
          <w:bCs/>
          <w:szCs w:val="24"/>
          <w:lang w:val="fr-CH"/>
        </w:rPr>
        <w:t>Rencontre </w:t>
      </w:r>
      <w:r w:rsidRPr="00894B14">
        <w:rPr>
          <w:rFonts w:ascii="Verdana" w:hAnsi="Verdana"/>
          <w:szCs w:val="24"/>
          <w:lang w:val="fr-CH"/>
        </w:rPr>
        <w:t> (</w:t>
      </w:r>
      <w:proofErr w:type="gramEnd"/>
      <w:r w:rsidRPr="00894B14">
        <w:rPr>
          <w:rFonts w:ascii="Verdana" w:hAnsi="Verdana"/>
          <w:szCs w:val="24"/>
          <w:lang w:val="fr-CH"/>
        </w:rPr>
        <w:t>ton 1 ) célébrée le 2 février </w:t>
      </w:r>
    </w:p>
    <w:p w14:paraId="2FCD2781" w14:textId="77777777" w:rsidR="00894B14" w:rsidRPr="00894B14" w:rsidRDefault="00894B14" w:rsidP="00894B14">
      <w:pPr>
        <w:pStyle w:val="Texte"/>
        <w:rPr>
          <w:rFonts w:ascii="Verdana" w:hAnsi="Verdana"/>
          <w:szCs w:val="24"/>
          <w:lang w:val="fr-CH"/>
        </w:rPr>
      </w:pPr>
      <w:r w:rsidRPr="00894B14">
        <w:rPr>
          <w:rFonts w:ascii="Verdana" w:hAnsi="Verdana"/>
          <w:szCs w:val="24"/>
          <w:lang w:val="fr-CH"/>
        </w:rPr>
        <w:t xml:space="preserve">" </w:t>
      </w:r>
      <w:r w:rsidRPr="00894B14">
        <w:rPr>
          <w:rFonts w:ascii="Verdana" w:hAnsi="Verdana"/>
          <w:i/>
          <w:iCs/>
          <w:szCs w:val="24"/>
          <w:lang w:val="fr-CH"/>
        </w:rPr>
        <w:t xml:space="preserve">Réjouis toi, Vierge Mère de Dieu, pleine de grâce, car de toi s’est levé le soleil de justice, le Christ notre Dieu illuminant ceux qui sont dans les ténèbres. Réjouis-toi </w:t>
      </w:r>
      <w:proofErr w:type="gramStart"/>
      <w:r w:rsidRPr="00894B14">
        <w:rPr>
          <w:rFonts w:ascii="Verdana" w:hAnsi="Verdana"/>
          <w:i/>
          <w:iCs/>
          <w:szCs w:val="24"/>
          <w:lang w:val="fr-CH"/>
        </w:rPr>
        <w:t>aussi ,</w:t>
      </w:r>
      <w:proofErr w:type="gramEnd"/>
      <w:r w:rsidRPr="00894B14">
        <w:rPr>
          <w:rFonts w:ascii="Verdana" w:hAnsi="Verdana"/>
          <w:i/>
          <w:iCs/>
          <w:szCs w:val="24"/>
          <w:lang w:val="fr-CH"/>
        </w:rPr>
        <w:t xml:space="preserve"> juste vieillard, qui as reçu dans tes bras le libérateur de nos âmes, celui qui nous accorde la Résurrection". </w:t>
      </w:r>
      <w:r w:rsidRPr="00894B14">
        <w:rPr>
          <w:rFonts w:ascii="Verdana" w:hAnsi="Verdana"/>
          <w:szCs w:val="24"/>
          <w:lang w:val="fr-CH"/>
        </w:rPr>
        <w:t> </w:t>
      </w:r>
    </w:p>
    <w:p w14:paraId="1C200D1C" w14:textId="6636521F" w:rsidR="00D82242" w:rsidRDefault="00D82242" w:rsidP="00D82242">
      <w:pPr>
        <w:pStyle w:val="Texte"/>
        <w:jc w:val="both"/>
        <w:rPr>
          <w:rFonts w:ascii="Verdana" w:hAnsi="Verdana"/>
          <w:szCs w:val="24"/>
          <w:lang w:val="fr-CH"/>
        </w:rPr>
      </w:pPr>
    </w:p>
    <w:p w14:paraId="4CF95BD5" w14:textId="58217868" w:rsidR="008C7774" w:rsidRPr="00894B14" w:rsidRDefault="00000000" w:rsidP="00D82242">
      <w:pPr>
        <w:pStyle w:val="Texte"/>
        <w:jc w:val="both"/>
        <w:rPr>
          <w:rFonts w:ascii="Verdana" w:hAnsi="Verdana"/>
          <w:szCs w:val="24"/>
          <w:lang w:val="fr-CH"/>
        </w:rPr>
      </w:pPr>
      <w:hyperlink r:id="rId9" w:history="1">
        <w:r w:rsidR="008C7774" w:rsidRPr="0023091D">
          <w:rPr>
            <w:rStyle w:val="Lienhypertexte"/>
            <w:rFonts w:ascii="Verdana" w:hAnsi="Verdana"/>
            <w:szCs w:val="24"/>
            <w:lang w:val="fr-CH"/>
          </w:rPr>
          <w:t>http://egliseorthodoxelemans.fr/spip/spip.php?article37</w:t>
        </w:r>
      </w:hyperlink>
      <w:r w:rsidR="008C7774">
        <w:rPr>
          <w:rFonts w:ascii="Verdana" w:hAnsi="Verdana"/>
          <w:szCs w:val="24"/>
          <w:lang w:val="fr-CH"/>
        </w:rPr>
        <w:t xml:space="preserve"> </w:t>
      </w:r>
    </w:p>
    <w:sectPr w:rsidR="008C7774" w:rsidRPr="00894B14">
      <w:headerReference w:type="default" r:id="rId10"/>
      <w:footerReference w:type="default" r:id="rId11"/>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CA0D6" w14:textId="77777777" w:rsidR="009777DC" w:rsidRDefault="009777DC">
      <w:r>
        <w:separator/>
      </w:r>
    </w:p>
  </w:endnote>
  <w:endnote w:type="continuationSeparator" w:id="0">
    <w:p w14:paraId="2BB178D5" w14:textId="77777777" w:rsidR="009777DC" w:rsidRDefault="0097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F9CB4"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7B274" w14:textId="77777777" w:rsidR="009777DC" w:rsidRDefault="009777DC">
      <w:r>
        <w:separator/>
      </w:r>
    </w:p>
  </w:footnote>
  <w:footnote w:type="continuationSeparator" w:id="0">
    <w:p w14:paraId="0EE2BEE6" w14:textId="77777777" w:rsidR="009777DC" w:rsidRDefault="00977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130A5" w14:textId="22E73B95" w:rsidR="00B5271F" w:rsidRDefault="00894B14">
    <w:pPr>
      <w:pStyle w:val="En-tte"/>
    </w:pPr>
    <w:r>
      <w:rPr>
        <w:b/>
        <w:sz w:val="28"/>
      </w:rPr>
      <w:t xml:space="preserve">Présentation </w:t>
    </w:r>
    <w:r w:rsidR="005A3FEB">
      <w:rPr>
        <w:b/>
        <w:sz w:val="28"/>
      </w:rPr>
      <w:t xml:space="preserve">de Jésus </w:t>
    </w:r>
    <w:r>
      <w:rPr>
        <w:b/>
        <w:sz w:val="28"/>
      </w:rPr>
      <w:t>au Temple = sainte rencontre</w:t>
    </w:r>
  </w:p>
  <w:p w14:paraId="3CB3E882" w14:textId="77777777" w:rsidR="00B5271F" w:rsidRDefault="00B5271F">
    <w:pPr>
      <w:pStyle w:val="En-tte"/>
      <w:pBdr>
        <w:top w:val="single" w:sz="2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B14"/>
    <w:rsid w:val="00003293"/>
    <w:rsid w:val="00003E43"/>
    <w:rsid w:val="00044F49"/>
    <w:rsid w:val="000A5C23"/>
    <w:rsid w:val="000C4403"/>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A3FEB"/>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84624"/>
    <w:rsid w:val="00894B14"/>
    <w:rsid w:val="008A6BC7"/>
    <w:rsid w:val="008B1F3E"/>
    <w:rsid w:val="008B21DE"/>
    <w:rsid w:val="008C7774"/>
    <w:rsid w:val="00920102"/>
    <w:rsid w:val="00942135"/>
    <w:rsid w:val="00956758"/>
    <w:rsid w:val="00966C6E"/>
    <w:rsid w:val="00970EB4"/>
    <w:rsid w:val="009777DC"/>
    <w:rsid w:val="0098303E"/>
    <w:rsid w:val="00983C00"/>
    <w:rsid w:val="0098592C"/>
    <w:rsid w:val="00992E71"/>
    <w:rsid w:val="009A438A"/>
    <w:rsid w:val="009B0603"/>
    <w:rsid w:val="009E32B4"/>
    <w:rsid w:val="009F20A2"/>
    <w:rsid w:val="009F2220"/>
    <w:rsid w:val="00A348E8"/>
    <w:rsid w:val="00A45123"/>
    <w:rsid w:val="00A458E7"/>
    <w:rsid w:val="00A46907"/>
    <w:rsid w:val="00A67EF2"/>
    <w:rsid w:val="00A83981"/>
    <w:rsid w:val="00A94135"/>
    <w:rsid w:val="00A966DE"/>
    <w:rsid w:val="00A96861"/>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E38E6D"/>
  <w15:chartTrackingRefBased/>
  <w15:docId w15:val="{9F5FEDD1-B191-4C9C-9ECA-880621F4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ienhypertexte">
    <w:name w:val="Hyperlink"/>
    <w:basedOn w:val="Policepardfaut"/>
    <w:rsid w:val="008C7774"/>
    <w:rPr>
      <w:color w:val="0563C1" w:themeColor="hyperlink"/>
      <w:u w:val="single"/>
    </w:rPr>
  </w:style>
  <w:style w:type="character" w:styleId="Mentionnonrsolue">
    <w:name w:val="Unresolved Mention"/>
    <w:basedOn w:val="Policepardfaut"/>
    <w:uiPriority w:val="99"/>
    <w:semiHidden/>
    <w:unhideWhenUsed/>
    <w:rsid w:val="008C7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918487240">
      <w:bodyDiv w:val="1"/>
      <w:marLeft w:val="0"/>
      <w:marRight w:val="0"/>
      <w:marTop w:val="0"/>
      <w:marBottom w:val="0"/>
      <w:divBdr>
        <w:top w:val="none" w:sz="0" w:space="0" w:color="auto"/>
        <w:left w:val="none" w:sz="0" w:space="0" w:color="auto"/>
        <w:bottom w:val="none" w:sz="0" w:space="0" w:color="auto"/>
        <w:right w:val="none" w:sz="0" w:space="0" w:color="auto"/>
      </w:divBdr>
      <w:divsChild>
        <w:div w:id="1427464424">
          <w:marLeft w:val="0"/>
          <w:marRight w:val="0"/>
          <w:marTop w:val="0"/>
          <w:marBottom w:val="0"/>
          <w:divBdr>
            <w:top w:val="none" w:sz="0" w:space="0" w:color="auto"/>
            <w:left w:val="none" w:sz="0" w:space="0" w:color="auto"/>
            <w:bottom w:val="none" w:sz="0" w:space="0" w:color="auto"/>
            <w:right w:val="none" w:sz="0" w:space="0" w:color="auto"/>
          </w:divBdr>
          <w:divsChild>
            <w:div w:id="703360720">
              <w:marLeft w:val="0"/>
              <w:marRight w:val="0"/>
              <w:marTop w:val="0"/>
              <w:marBottom w:val="0"/>
              <w:divBdr>
                <w:top w:val="none" w:sz="0" w:space="0" w:color="auto"/>
                <w:left w:val="none" w:sz="0" w:space="0" w:color="auto"/>
                <w:bottom w:val="none" w:sz="0" w:space="0" w:color="auto"/>
                <w:right w:val="none" w:sz="0" w:space="0" w:color="auto"/>
              </w:divBdr>
            </w:div>
          </w:divsChild>
        </w:div>
        <w:div w:id="1477919103">
          <w:marLeft w:val="0"/>
          <w:marRight w:val="0"/>
          <w:marTop w:val="0"/>
          <w:marBottom w:val="0"/>
          <w:divBdr>
            <w:top w:val="none" w:sz="0" w:space="0" w:color="auto"/>
            <w:left w:val="none" w:sz="0" w:space="0" w:color="auto"/>
            <w:bottom w:val="none" w:sz="0" w:space="0" w:color="auto"/>
            <w:right w:val="none" w:sz="0" w:space="0" w:color="auto"/>
          </w:divBdr>
          <w:divsChild>
            <w:div w:id="13897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 w:id="1852791288">
      <w:bodyDiv w:val="1"/>
      <w:marLeft w:val="0"/>
      <w:marRight w:val="0"/>
      <w:marTop w:val="0"/>
      <w:marBottom w:val="0"/>
      <w:divBdr>
        <w:top w:val="none" w:sz="0" w:space="0" w:color="auto"/>
        <w:left w:val="none" w:sz="0" w:space="0" w:color="auto"/>
        <w:bottom w:val="none" w:sz="0" w:space="0" w:color="auto"/>
        <w:right w:val="none" w:sz="0" w:space="0" w:color="auto"/>
      </w:divBdr>
      <w:divsChild>
        <w:div w:id="1434588490">
          <w:marLeft w:val="0"/>
          <w:marRight w:val="0"/>
          <w:marTop w:val="0"/>
          <w:marBottom w:val="0"/>
          <w:divBdr>
            <w:top w:val="none" w:sz="0" w:space="0" w:color="auto"/>
            <w:left w:val="none" w:sz="0" w:space="0" w:color="auto"/>
            <w:bottom w:val="none" w:sz="0" w:space="0" w:color="auto"/>
            <w:right w:val="none" w:sz="0" w:space="0" w:color="auto"/>
          </w:divBdr>
          <w:divsChild>
            <w:div w:id="817189949">
              <w:marLeft w:val="0"/>
              <w:marRight w:val="0"/>
              <w:marTop w:val="0"/>
              <w:marBottom w:val="0"/>
              <w:divBdr>
                <w:top w:val="none" w:sz="0" w:space="0" w:color="auto"/>
                <w:left w:val="none" w:sz="0" w:space="0" w:color="auto"/>
                <w:bottom w:val="none" w:sz="0" w:space="0" w:color="auto"/>
                <w:right w:val="none" w:sz="0" w:space="0" w:color="auto"/>
              </w:divBdr>
            </w:div>
          </w:divsChild>
        </w:div>
        <w:div w:id="610169743">
          <w:marLeft w:val="0"/>
          <w:marRight w:val="0"/>
          <w:marTop w:val="0"/>
          <w:marBottom w:val="0"/>
          <w:divBdr>
            <w:top w:val="none" w:sz="0" w:space="0" w:color="auto"/>
            <w:left w:val="none" w:sz="0" w:space="0" w:color="auto"/>
            <w:bottom w:val="none" w:sz="0" w:space="0" w:color="auto"/>
            <w:right w:val="none" w:sz="0" w:space="0" w:color="auto"/>
          </w:divBdr>
          <w:divsChild>
            <w:div w:id="10377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egliseorthodoxelemans.fr/spip/spip.php?article3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4</TotalTime>
  <Pages>1</Pages>
  <Words>324</Words>
  <Characters>1788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4</cp:revision>
  <cp:lastPrinted>2011-04-02T13:19:00Z</cp:lastPrinted>
  <dcterms:created xsi:type="dcterms:W3CDTF">2021-04-05T10:16:00Z</dcterms:created>
  <dcterms:modified xsi:type="dcterms:W3CDTF">2024-04-10T13:12:00Z</dcterms:modified>
</cp:coreProperties>
</file>