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31DCD" w14:textId="3C07B139" w:rsidR="00D82242" w:rsidRPr="00E70963" w:rsidRDefault="00E70963" w:rsidP="00970EB4">
      <w:pPr>
        <w:pStyle w:val="Texte"/>
        <w:spacing w:line="500" w:lineRule="exact"/>
        <w:jc w:val="both"/>
        <w:rPr>
          <w:rFonts w:ascii="Cooper Black" w:hAnsi="Cooper Black"/>
          <w:b/>
          <w:sz w:val="28"/>
          <w:szCs w:val="28"/>
          <w:lang w:val="fr-CH"/>
        </w:rPr>
      </w:pPr>
      <w:r>
        <w:rPr>
          <w:rFonts w:ascii="Cooper Black" w:hAnsi="Cooper Black"/>
          <w:b/>
          <w:sz w:val="28"/>
          <w:szCs w:val="28"/>
          <w:lang w:val="fr-CH"/>
        </w:rPr>
        <w:t xml:space="preserve">Les 6 figures de l’Eglise </w:t>
      </w:r>
    </w:p>
    <w:p w14:paraId="363B1518" w14:textId="0F424497" w:rsidR="00970EB4" w:rsidRPr="00E70963" w:rsidRDefault="00E70963" w:rsidP="00970EB4">
      <w:pPr>
        <w:pStyle w:val="Texte"/>
        <w:spacing w:line="500" w:lineRule="exact"/>
        <w:jc w:val="both"/>
        <w:rPr>
          <w:rFonts w:ascii="Verdana" w:hAnsi="Verdana"/>
          <w:b/>
          <w:szCs w:val="24"/>
          <w:lang w:val="fr-CH"/>
        </w:rPr>
      </w:pPr>
      <w:r>
        <w:rPr>
          <w:rFonts w:ascii="Verdana" w:hAnsi="Verdana"/>
          <w:b/>
          <w:szCs w:val="24"/>
          <w:lang w:val="fr-CH"/>
        </w:rPr>
        <w:t>Avec les dimanches du carême C</w:t>
      </w:r>
    </w:p>
    <w:p w14:paraId="13A50879" w14:textId="059AD36C" w:rsidR="00647168" w:rsidRDefault="00E70963" w:rsidP="00D82242">
      <w:pPr>
        <w:pStyle w:val="Texte"/>
        <w:jc w:val="both"/>
        <w:rPr>
          <w:rFonts w:ascii="Verdana" w:hAnsi="Verdana"/>
          <w:szCs w:val="24"/>
          <w:lang w:val="fr-CH"/>
        </w:rPr>
      </w:pPr>
      <w:r>
        <w:rPr>
          <w:rFonts w:ascii="Verdana" w:hAnsi="Verdana"/>
          <w:szCs w:val="24"/>
          <w:lang w:val="fr-CH"/>
        </w:rPr>
        <w:t xml:space="preserve">Cf . : </w:t>
      </w:r>
      <w:hyperlink r:id="rId7" w:history="1">
        <w:r w:rsidRPr="005E677C">
          <w:rPr>
            <w:rStyle w:val="Lienhypertexte"/>
            <w:rFonts w:ascii="Verdana" w:hAnsi="Verdana"/>
            <w:szCs w:val="24"/>
            <w:lang w:val="fr-CH"/>
          </w:rPr>
          <w:t>www.frangelico.ch</w:t>
        </w:r>
      </w:hyperlink>
      <w:r>
        <w:rPr>
          <w:rFonts w:ascii="Verdana" w:hAnsi="Verdana"/>
          <w:szCs w:val="24"/>
          <w:lang w:val="fr-CH"/>
        </w:rPr>
        <w:t xml:space="preserve"> </w:t>
      </w:r>
    </w:p>
    <w:p w14:paraId="574C65F0" w14:textId="77777777" w:rsidR="00E70963" w:rsidRDefault="00E70963" w:rsidP="00D82242">
      <w:pPr>
        <w:pStyle w:val="Texte"/>
        <w:jc w:val="both"/>
        <w:rPr>
          <w:rFonts w:ascii="Verdana" w:hAnsi="Verdana"/>
          <w:szCs w:val="24"/>
          <w:lang w:val="fr-CH"/>
        </w:rPr>
      </w:pPr>
    </w:p>
    <w:p w14:paraId="1BFCF3E1" w14:textId="064E61A9" w:rsidR="00E70963" w:rsidRDefault="00E70963" w:rsidP="00E70963">
      <w:pPr>
        <w:pStyle w:val="Texte"/>
        <w:numPr>
          <w:ilvl w:val="0"/>
          <w:numId w:val="1"/>
        </w:numPr>
        <w:jc w:val="both"/>
        <w:rPr>
          <w:rFonts w:ascii="Verdana" w:hAnsi="Verdana"/>
          <w:b/>
          <w:bCs/>
          <w:szCs w:val="24"/>
          <w:lang w:val="fr-CH"/>
        </w:rPr>
      </w:pPr>
      <w:r w:rsidRPr="00E70963">
        <w:rPr>
          <w:rFonts w:ascii="Verdana" w:hAnsi="Verdana"/>
          <w:b/>
          <w:bCs/>
          <w:szCs w:val="24"/>
          <w:lang w:val="fr-CH"/>
        </w:rPr>
        <w:t>Méditations des dimanches année C</w:t>
      </w:r>
    </w:p>
    <w:p w14:paraId="10401ABC" w14:textId="77777777" w:rsidR="00E70963" w:rsidRDefault="00E70963" w:rsidP="00E70963">
      <w:pPr>
        <w:pStyle w:val="Texte"/>
        <w:jc w:val="both"/>
        <w:rPr>
          <w:rFonts w:ascii="Verdana" w:hAnsi="Verdana"/>
          <w:b/>
          <w:bCs/>
          <w:szCs w:val="24"/>
          <w:lang w:val="fr-CH"/>
        </w:rPr>
      </w:pPr>
    </w:p>
    <w:p w14:paraId="173A9282" w14:textId="77777777" w:rsidR="00DE0559" w:rsidRPr="00DE0559" w:rsidRDefault="00DE0559" w:rsidP="00DE0559">
      <w:pPr>
        <w:pStyle w:val="Texte"/>
        <w:jc w:val="both"/>
        <w:rPr>
          <w:rFonts w:ascii="Verdana" w:hAnsi="Verdana"/>
          <w:b/>
          <w:bCs/>
          <w:szCs w:val="24"/>
        </w:rPr>
      </w:pPr>
      <w:r w:rsidRPr="00DE0559">
        <w:rPr>
          <w:rFonts w:ascii="Verdana" w:hAnsi="Verdana"/>
          <w:b/>
          <w:bCs/>
          <w:szCs w:val="24"/>
        </w:rPr>
        <w:t xml:space="preserve">9 mars : </w:t>
      </w:r>
      <w:hyperlink r:id="rId8" w:history="1">
        <w:r w:rsidRPr="00DE0559">
          <w:rPr>
            <w:rStyle w:val="Lienhypertexte"/>
            <w:rFonts w:ascii="Verdana" w:hAnsi="Verdana"/>
            <w:b/>
            <w:bCs/>
            <w:szCs w:val="24"/>
          </w:rPr>
          <w:t>1er dimanche carême C</w:t>
        </w:r>
      </w:hyperlink>
      <w:r w:rsidRPr="00DE0559">
        <w:rPr>
          <w:rFonts w:ascii="Verdana" w:hAnsi="Verdana"/>
          <w:b/>
          <w:bCs/>
          <w:szCs w:val="24"/>
        </w:rPr>
        <w:t xml:space="preserve"> : les 6 figures de l’Église</w:t>
      </w:r>
    </w:p>
    <w:p w14:paraId="3D13522E" w14:textId="77777777" w:rsidR="00DE0559" w:rsidRDefault="00DE0559" w:rsidP="00DE0559">
      <w:pPr>
        <w:pStyle w:val="Texte"/>
        <w:jc w:val="both"/>
        <w:rPr>
          <w:rFonts w:ascii="Verdana" w:hAnsi="Verdana"/>
          <w:b/>
          <w:bCs/>
          <w:szCs w:val="24"/>
        </w:rPr>
      </w:pPr>
      <w:r w:rsidRPr="00DE0559">
        <w:rPr>
          <w:rFonts w:ascii="Verdana" w:hAnsi="Verdana"/>
          <w:b/>
          <w:bCs/>
          <w:szCs w:val="24"/>
        </w:rPr>
        <w:t>Jacques : figure de l’Église institutionnelle</w:t>
      </w:r>
    </w:p>
    <w:p w14:paraId="31293DAA" w14:textId="77777777" w:rsidR="00DE0559" w:rsidRDefault="00DE0559" w:rsidP="00DE0559">
      <w:pPr>
        <w:pStyle w:val="Texte"/>
        <w:jc w:val="both"/>
        <w:rPr>
          <w:rFonts w:ascii="Verdana" w:hAnsi="Verdana"/>
          <w:b/>
          <w:bCs/>
          <w:szCs w:val="24"/>
        </w:rPr>
      </w:pPr>
    </w:p>
    <w:tbl>
      <w:tblPr>
        <w:tblStyle w:val="Grilledutableau"/>
        <w:tblW w:w="0" w:type="auto"/>
        <w:tblLook w:val="04A0" w:firstRow="1" w:lastRow="0" w:firstColumn="1" w:lastColumn="0" w:noHBand="0" w:noVBand="1"/>
      </w:tblPr>
      <w:tblGrid>
        <w:gridCol w:w="4956"/>
        <w:gridCol w:w="4673"/>
      </w:tblGrid>
      <w:tr w:rsidR="00DE0559" w14:paraId="495485AC" w14:textId="77777777" w:rsidTr="00DE0559">
        <w:tc>
          <w:tcPr>
            <w:tcW w:w="4814" w:type="dxa"/>
          </w:tcPr>
          <w:p w14:paraId="350FC698" w14:textId="3867E6A4" w:rsidR="00DE0559" w:rsidRDefault="00DE0559" w:rsidP="00DE0559">
            <w:pPr>
              <w:pStyle w:val="Texte"/>
              <w:jc w:val="both"/>
              <w:rPr>
                <w:rFonts w:ascii="Verdana" w:hAnsi="Verdana"/>
                <w:b/>
                <w:bCs/>
                <w:szCs w:val="24"/>
              </w:rPr>
            </w:pPr>
            <w:r w:rsidRPr="00DE0559">
              <w:rPr>
                <w:rFonts w:ascii="Verdana" w:hAnsi="Verdana"/>
                <w:b/>
                <w:bCs/>
                <w:szCs w:val="24"/>
              </w:rPr>
              <w:drawing>
                <wp:inline distT="0" distB="0" distL="0" distR="0" wp14:anchorId="0507FA26" wp14:editId="1B41BECA">
                  <wp:extent cx="3002465" cy="2880360"/>
                  <wp:effectExtent l="0" t="0" r="7620" b="0"/>
                  <wp:docPr id="838475446" name="Image 36" descr="Une image contenant Visage humain, art, homme, Barbe huma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75446" name="Image 36" descr="Une image contenant Visage humain, art, homme, Barbe humain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935" cy="2882730"/>
                          </a:xfrm>
                          <a:prstGeom prst="rect">
                            <a:avLst/>
                          </a:prstGeom>
                          <a:noFill/>
                          <a:ln>
                            <a:noFill/>
                          </a:ln>
                        </pic:spPr>
                      </pic:pic>
                    </a:graphicData>
                  </a:graphic>
                </wp:inline>
              </w:drawing>
            </w:r>
          </w:p>
        </w:tc>
        <w:tc>
          <w:tcPr>
            <w:tcW w:w="4815" w:type="dxa"/>
          </w:tcPr>
          <w:p w14:paraId="39428E29" w14:textId="642D23B0" w:rsidR="00DE0559" w:rsidRDefault="00DE0559" w:rsidP="00DE0559">
            <w:pPr>
              <w:pStyle w:val="Texte"/>
              <w:jc w:val="both"/>
              <w:rPr>
                <w:rFonts w:ascii="Verdana" w:hAnsi="Verdana"/>
                <w:b/>
                <w:bCs/>
                <w:szCs w:val="24"/>
              </w:rPr>
            </w:pPr>
            <w:r w:rsidRPr="00DE0559">
              <w:rPr>
                <w:rFonts w:ascii="Verdana" w:hAnsi="Verdana"/>
                <w:b/>
                <w:bCs/>
                <w:szCs w:val="24"/>
              </w:rPr>
              <w:drawing>
                <wp:inline distT="0" distB="0" distL="0" distR="0" wp14:anchorId="32BEF234" wp14:editId="4444B788">
                  <wp:extent cx="2798064" cy="4145280"/>
                  <wp:effectExtent l="0" t="0" r="2540" b="7620"/>
                  <wp:docPr id="821327326" name="Image 35" descr="Une image contenant peinture, art, Visage humain,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7326" name="Image 35" descr="Une image contenant peinture, art, Visage humain, habits&#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4404" cy="4154672"/>
                          </a:xfrm>
                          <a:prstGeom prst="rect">
                            <a:avLst/>
                          </a:prstGeom>
                          <a:noFill/>
                          <a:ln>
                            <a:noFill/>
                          </a:ln>
                        </pic:spPr>
                      </pic:pic>
                    </a:graphicData>
                  </a:graphic>
                </wp:inline>
              </w:drawing>
            </w:r>
          </w:p>
        </w:tc>
      </w:tr>
      <w:tr w:rsidR="00DE0559" w:rsidRPr="00DE0559" w14:paraId="3140203F" w14:textId="77777777" w:rsidTr="00DE0559">
        <w:tc>
          <w:tcPr>
            <w:tcW w:w="4814" w:type="dxa"/>
          </w:tcPr>
          <w:p w14:paraId="194C43A5" w14:textId="519148E6" w:rsidR="00DE0559" w:rsidRPr="00DE0559" w:rsidRDefault="00DE0559" w:rsidP="00DE0559">
            <w:pPr>
              <w:pStyle w:val="Texte"/>
              <w:jc w:val="both"/>
              <w:rPr>
                <w:rFonts w:ascii="Verdana" w:hAnsi="Verdana"/>
                <w:i/>
                <w:iCs/>
                <w:szCs w:val="24"/>
              </w:rPr>
            </w:pPr>
            <w:r w:rsidRPr="00DE0559">
              <w:rPr>
                <w:rFonts w:ascii="Verdana" w:hAnsi="Verdana"/>
                <w:i/>
                <w:iCs/>
                <w:szCs w:val="24"/>
              </w:rPr>
              <w:t>Jacques Attalens</w:t>
            </w:r>
          </w:p>
        </w:tc>
        <w:tc>
          <w:tcPr>
            <w:tcW w:w="4815" w:type="dxa"/>
          </w:tcPr>
          <w:p w14:paraId="1DCBDF3E" w14:textId="09F2D792" w:rsidR="00DE0559" w:rsidRPr="00DE0559" w:rsidRDefault="00DE0559" w:rsidP="00DE0559">
            <w:pPr>
              <w:pStyle w:val="Texte"/>
              <w:jc w:val="both"/>
              <w:rPr>
                <w:rFonts w:ascii="Verdana" w:hAnsi="Verdana"/>
                <w:i/>
                <w:iCs/>
                <w:szCs w:val="24"/>
              </w:rPr>
            </w:pPr>
            <w:r w:rsidRPr="00DE0559">
              <w:rPr>
                <w:rFonts w:ascii="Verdana" w:hAnsi="Verdana"/>
                <w:i/>
                <w:iCs/>
                <w:szCs w:val="24"/>
              </w:rPr>
              <w:t xml:space="preserve">Jacques Morschach </w:t>
            </w:r>
          </w:p>
        </w:tc>
      </w:tr>
    </w:tbl>
    <w:p w14:paraId="3464A6EE" w14:textId="77777777" w:rsidR="00DE0559" w:rsidRPr="00DE0559" w:rsidRDefault="00DE0559" w:rsidP="00DE0559">
      <w:pPr>
        <w:pStyle w:val="Texte"/>
        <w:jc w:val="both"/>
        <w:rPr>
          <w:rFonts w:ascii="Verdana" w:hAnsi="Verdana"/>
          <w:b/>
          <w:bCs/>
          <w:szCs w:val="24"/>
        </w:rPr>
      </w:pPr>
    </w:p>
    <w:p w14:paraId="08EFEE71" w14:textId="77777777" w:rsidR="006610FB" w:rsidRPr="006610FB" w:rsidRDefault="006610FB" w:rsidP="006610FB">
      <w:pPr>
        <w:pStyle w:val="Texte"/>
        <w:jc w:val="both"/>
        <w:rPr>
          <w:rFonts w:ascii="Verdana" w:hAnsi="Verdana"/>
          <w:szCs w:val="24"/>
        </w:rPr>
      </w:pPr>
      <w:r w:rsidRPr="006610FB">
        <w:rPr>
          <w:rFonts w:ascii="Verdana" w:hAnsi="Verdana"/>
          <w:b/>
          <w:bCs/>
          <w:szCs w:val="24"/>
        </w:rPr>
        <w:t>Moïse – Tentation du diable – Jacques le majeur</w:t>
      </w:r>
    </w:p>
    <w:p w14:paraId="779B0BA3" w14:textId="77777777" w:rsidR="006610FB" w:rsidRPr="006610FB" w:rsidRDefault="006610FB" w:rsidP="006610FB">
      <w:pPr>
        <w:pStyle w:val="Texte"/>
        <w:jc w:val="both"/>
        <w:rPr>
          <w:rFonts w:ascii="Verdana" w:hAnsi="Verdana"/>
          <w:szCs w:val="24"/>
        </w:rPr>
      </w:pPr>
      <w:r w:rsidRPr="006610FB">
        <w:rPr>
          <w:rFonts w:ascii="Verdana" w:hAnsi="Verdana"/>
          <w:szCs w:val="24"/>
        </w:rPr>
        <w:t>Aujourd’hui nous commençons la découverte de 6 figures de l’Évangile pour approfondir le sens de l’Église. Avec St Jacques nous approfondissons l’aspect institutionnel de l’Église. Il a été le premier responsable, évêque de la communauté de Jérusalem.</w:t>
      </w:r>
      <w:r w:rsidRPr="006610FB">
        <w:rPr>
          <w:rFonts w:ascii="Verdana" w:hAnsi="Verdana"/>
          <w:szCs w:val="24"/>
        </w:rPr>
        <w:br/>
        <w:t>Nous le mettons en lien d’une part avec Moïse qui rappelle dans la première lecture le chemin du peuple élu : la libération de l’esclavage d’Israël en Égypte et l’arrivée dans un pays ruisselant de lait et de miel.</w:t>
      </w:r>
      <w:r w:rsidRPr="006610FB">
        <w:rPr>
          <w:rFonts w:ascii="Verdana" w:hAnsi="Verdana"/>
          <w:szCs w:val="24"/>
        </w:rPr>
        <w:br/>
        <w:t>Dans l’évangile, Jésus est le vainqueur de toutes les tentations du Diable, le voisin du quatrième sous-sol, pour pas trop le nommer et lui donner de l’importance, lui qui n’existe que dans la mesure où nous lui donnons prise.</w:t>
      </w:r>
    </w:p>
    <w:p w14:paraId="121A5AF6" w14:textId="77777777" w:rsidR="006610FB" w:rsidRPr="006610FB" w:rsidRDefault="006610FB" w:rsidP="006610FB">
      <w:pPr>
        <w:pStyle w:val="Texte"/>
        <w:jc w:val="both"/>
        <w:rPr>
          <w:rFonts w:ascii="Verdana" w:hAnsi="Verdana"/>
          <w:szCs w:val="24"/>
        </w:rPr>
      </w:pPr>
      <w:r w:rsidRPr="006610FB">
        <w:rPr>
          <w:rFonts w:ascii="Verdana" w:hAnsi="Verdana"/>
          <w:szCs w:val="24"/>
        </w:rPr>
        <w:t xml:space="preserve">Ces lectures, Moïse et les tentations, éclairent bien ce que doit être l’institution Église. Non pas une multinationale impersonnelle, mais une communauté qui </w:t>
      </w:r>
      <w:r w:rsidRPr="006610FB">
        <w:rPr>
          <w:rFonts w:ascii="Verdana" w:hAnsi="Verdana"/>
          <w:szCs w:val="24"/>
        </w:rPr>
        <w:lastRenderedPageBreak/>
        <w:t>libère l’homme pour qu’il puisse donner le meilleur de soi-même conduit par l’Esprit-Saint (avoir). Non point une société assoiffée de pouvoir, mais un corps au service des plus humbles et de tous (pouvoir) . Non pas une institution renfermée sur elle-même, mais une Église ouverte sur le monde et accueillante pour tous et chacune et chacun (être).</w:t>
      </w:r>
    </w:p>
    <w:p w14:paraId="7EE37C08" w14:textId="77777777" w:rsidR="006610FB" w:rsidRPr="006610FB" w:rsidRDefault="006610FB" w:rsidP="00E70963">
      <w:pPr>
        <w:pStyle w:val="Texte"/>
        <w:jc w:val="both"/>
        <w:rPr>
          <w:rFonts w:ascii="Verdana" w:hAnsi="Verdana"/>
          <w:szCs w:val="24"/>
        </w:rPr>
      </w:pPr>
    </w:p>
    <w:p w14:paraId="07B880D2" w14:textId="77777777" w:rsidR="00381FCD" w:rsidRPr="00E70963" w:rsidRDefault="00381FCD" w:rsidP="00381FCD">
      <w:pPr>
        <w:pStyle w:val="Texte"/>
        <w:jc w:val="both"/>
        <w:rPr>
          <w:rFonts w:ascii="Verdana" w:hAnsi="Verdana"/>
          <w:b/>
          <w:bCs/>
          <w:szCs w:val="24"/>
          <w:lang w:val="fr-CH"/>
        </w:rPr>
      </w:pPr>
      <w:r w:rsidRPr="00E70963">
        <w:rPr>
          <w:rFonts w:ascii="Verdana" w:hAnsi="Verdana"/>
          <w:b/>
          <w:bCs/>
          <w:szCs w:val="24"/>
          <w:lang w:val="fr-CH"/>
        </w:rPr>
        <w:t xml:space="preserve">16 mars : </w:t>
      </w:r>
      <w:hyperlink r:id="rId11" w:history="1">
        <w:r w:rsidRPr="00E70963">
          <w:rPr>
            <w:rStyle w:val="Lienhypertexte"/>
            <w:rFonts w:ascii="Verdana" w:hAnsi="Verdana"/>
            <w:b/>
            <w:bCs/>
            <w:szCs w:val="24"/>
            <w:lang w:val="fr-CH"/>
          </w:rPr>
          <w:t>2e dimanche carême C</w:t>
        </w:r>
      </w:hyperlink>
      <w:r w:rsidRPr="00E70963">
        <w:rPr>
          <w:rFonts w:ascii="Verdana" w:hAnsi="Verdana"/>
          <w:b/>
          <w:bCs/>
          <w:szCs w:val="24"/>
          <w:lang w:val="fr-CH"/>
        </w:rPr>
        <w:t xml:space="preserve"> : Transfiguration</w:t>
      </w:r>
    </w:p>
    <w:p w14:paraId="4C329B48" w14:textId="77777777" w:rsidR="00381FCD" w:rsidRDefault="00381FCD" w:rsidP="00381FCD">
      <w:pPr>
        <w:pStyle w:val="Texte"/>
        <w:jc w:val="both"/>
        <w:rPr>
          <w:rFonts w:ascii="Verdana" w:hAnsi="Verdana"/>
          <w:b/>
          <w:bCs/>
          <w:szCs w:val="24"/>
          <w:lang w:val="fr-CH"/>
        </w:rPr>
      </w:pPr>
      <w:r w:rsidRPr="00E70963">
        <w:rPr>
          <w:rFonts w:ascii="Verdana" w:hAnsi="Verdana"/>
          <w:b/>
          <w:bCs/>
          <w:szCs w:val="24"/>
          <w:lang w:val="fr-CH"/>
        </w:rPr>
        <w:t>Jean : figure de l’Église mystique – de la vie spirituelle intérieure</w:t>
      </w:r>
    </w:p>
    <w:p w14:paraId="1E24AF2C" w14:textId="77777777" w:rsidR="00381FCD" w:rsidRDefault="00381FCD" w:rsidP="00381FCD">
      <w:pPr>
        <w:pStyle w:val="Texte"/>
        <w:jc w:val="both"/>
        <w:rPr>
          <w:rFonts w:ascii="Verdana" w:hAnsi="Verdana"/>
          <w:b/>
          <w:bCs/>
          <w:szCs w:val="24"/>
          <w:lang w:val="fr-CH"/>
        </w:rPr>
      </w:pPr>
    </w:p>
    <w:tbl>
      <w:tblPr>
        <w:tblStyle w:val="Grilledutableau"/>
        <w:tblW w:w="0" w:type="auto"/>
        <w:tblLook w:val="04A0" w:firstRow="1" w:lastRow="0" w:firstColumn="1" w:lastColumn="0" w:noHBand="0" w:noVBand="1"/>
      </w:tblPr>
      <w:tblGrid>
        <w:gridCol w:w="4814"/>
        <w:gridCol w:w="4815"/>
      </w:tblGrid>
      <w:tr w:rsidR="00381FCD" w14:paraId="35C27671" w14:textId="77777777" w:rsidTr="00381FCD">
        <w:tc>
          <w:tcPr>
            <w:tcW w:w="4814" w:type="dxa"/>
          </w:tcPr>
          <w:p w14:paraId="340CD9E4" w14:textId="3948175D" w:rsidR="00381FCD" w:rsidRDefault="00381FCD" w:rsidP="00381FCD">
            <w:pPr>
              <w:pStyle w:val="Texte"/>
              <w:jc w:val="both"/>
              <w:rPr>
                <w:rFonts w:ascii="Verdana" w:hAnsi="Verdana"/>
                <w:b/>
                <w:bCs/>
                <w:szCs w:val="24"/>
                <w:lang w:val="fr-CH"/>
              </w:rPr>
            </w:pPr>
            <w:r w:rsidRPr="00E70963">
              <w:rPr>
                <w:rFonts w:ascii="Verdana" w:hAnsi="Verdana"/>
                <w:szCs w:val="24"/>
                <w:lang w:val="fr-CH"/>
              </w:rPr>
              <w:drawing>
                <wp:inline distT="0" distB="0" distL="0" distR="0" wp14:anchorId="1DB511E5" wp14:editId="467C4021">
                  <wp:extent cx="2546156" cy="5677787"/>
                  <wp:effectExtent l="0" t="0" r="6985" b="0"/>
                  <wp:docPr id="502029805" name="Image 20" descr="Une image contenant vitrail, église, bâtiment,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29805" name="Image 20" descr="Une image contenant vitrail, église, bâtiment, fenêtr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894" cy="5697271"/>
                          </a:xfrm>
                          <a:prstGeom prst="rect">
                            <a:avLst/>
                          </a:prstGeom>
                          <a:noFill/>
                          <a:ln>
                            <a:noFill/>
                          </a:ln>
                        </pic:spPr>
                      </pic:pic>
                    </a:graphicData>
                  </a:graphic>
                </wp:inline>
              </w:drawing>
            </w:r>
          </w:p>
        </w:tc>
        <w:tc>
          <w:tcPr>
            <w:tcW w:w="4815" w:type="dxa"/>
          </w:tcPr>
          <w:p w14:paraId="6C0FD099" w14:textId="087A06ED" w:rsidR="00381FCD" w:rsidRDefault="00381FCD" w:rsidP="00381FCD">
            <w:pPr>
              <w:pStyle w:val="Texte"/>
              <w:jc w:val="both"/>
              <w:rPr>
                <w:rFonts w:ascii="Verdana" w:hAnsi="Verdana"/>
                <w:b/>
                <w:bCs/>
                <w:szCs w:val="24"/>
                <w:lang w:val="fr-CH"/>
              </w:rPr>
            </w:pPr>
            <w:r w:rsidRPr="00E70963">
              <w:rPr>
                <w:rFonts w:ascii="Verdana" w:hAnsi="Verdana"/>
                <w:szCs w:val="24"/>
                <w:lang w:val="fr-CH"/>
              </w:rPr>
              <w:drawing>
                <wp:inline distT="0" distB="0" distL="0" distR="0" wp14:anchorId="4C68729C" wp14:editId="6AB76AE2">
                  <wp:extent cx="2059671" cy="5682039"/>
                  <wp:effectExtent l="0" t="0" r="0" b="0"/>
                  <wp:docPr id="1303119020" name="Image 19" descr="Une image contenant vitrail, bâtiment, verre, égl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19020" name="Image 19" descr="Une image contenant vitrail, bâtiment, verre, église&#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6218" cy="5755274"/>
                          </a:xfrm>
                          <a:prstGeom prst="rect">
                            <a:avLst/>
                          </a:prstGeom>
                          <a:noFill/>
                          <a:ln>
                            <a:noFill/>
                          </a:ln>
                        </pic:spPr>
                      </pic:pic>
                    </a:graphicData>
                  </a:graphic>
                </wp:inline>
              </w:drawing>
            </w:r>
          </w:p>
        </w:tc>
      </w:tr>
      <w:tr w:rsidR="00381FCD" w14:paraId="57E9541E" w14:textId="77777777" w:rsidTr="00381FCD">
        <w:tc>
          <w:tcPr>
            <w:tcW w:w="4814" w:type="dxa"/>
          </w:tcPr>
          <w:p w14:paraId="15C9D516" w14:textId="4EF84197" w:rsidR="00381FCD" w:rsidRPr="00E70963" w:rsidRDefault="00381FCD" w:rsidP="00381FCD">
            <w:pPr>
              <w:pStyle w:val="Texte"/>
              <w:jc w:val="both"/>
              <w:rPr>
                <w:rFonts w:ascii="Verdana" w:hAnsi="Verdana"/>
                <w:szCs w:val="24"/>
                <w:lang w:val="fr-CH"/>
              </w:rPr>
            </w:pPr>
            <w:r w:rsidRPr="00E70963">
              <w:rPr>
                <w:rFonts w:ascii="Verdana" w:hAnsi="Verdana"/>
                <w:szCs w:val="24"/>
                <w:lang w:val="fr-CH"/>
              </w:rPr>
              <w:t>Jean au pied de la croix Vitrail Chavaz</w:t>
            </w:r>
          </w:p>
        </w:tc>
        <w:tc>
          <w:tcPr>
            <w:tcW w:w="4815" w:type="dxa"/>
          </w:tcPr>
          <w:p w14:paraId="7B005C7E" w14:textId="0B2DCD56" w:rsidR="00381FCD" w:rsidRPr="00E70963" w:rsidRDefault="00381FCD" w:rsidP="00381FCD">
            <w:pPr>
              <w:pStyle w:val="Texte"/>
              <w:jc w:val="both"/>
              <w:rPr>
                <w:rFonts w:ascii="Verdana" w:hAnsi="Verdana"/>
                <w:szCs w:val="24"/>
                <w:lang w:val="fr-CH"/>
              </w:rPr>
            </w:pPr>
            <w:r w:rsidRPr="00E70963">
              <w:rPr>
                <w:rFonts w:ascii="Verdana" w:hAnsi="Verdana"/>
                <w:szCs w:val="24"/>
                <w:lang w:val="fr-CH"/>
              </w:rPr>
              <w:t xml:space="preserve">Jean – aigle vitrail Charles </w:t>
            </w:r>
            <w:r>
              <w:rPr>
                <w:rFonts w:ascii="Verdana" w:hAnsi="Verdana"/>
                <w:szCs w:val="24"/>
                <w:lang w:val="fr-CH"/>
              </w:rPr>
              <w:t>C</w:t>
            </w:r>
            <w:r w:rsidRPr="00E70963">
              <w:rPr>
                <w:rFonts w:ascii="Verdana" w:hAnsi="Verdana"/>
                <w:szCs w:val="24"/>
                <w:lang w:val="fr-CH"/>
              </w:rPr>
              <w:t xml:space="preserve">ottet </w:t>
            </w:r>
          </w:p>
        </w:tc>
      </w:tr>
    </w:tbl>
    <w:p w14:paraId="1EB65861" w14:textId="77777777" w:rsidR="00381FCD" w:rsidRPr="00E70963" w:rsidRDefault="00381FCD" w:rsidP="00381FCD">
      <w:pPr>
        <w:pStyle w:val="Texte"/>
        <w:jc w:val="both"/>
        <w:rPr>
          <w:rFonts w:ascii="Verdana" w:hAnsi="Verdana"/>
          <w:b/>
          <w:bCs/>
          <w:szCs w:val="24"/>
          <w:lang w:val="fr-CH"/>
        </w:rPr>
      </w:pPr>
    </w:p>
    <w:p w14:paraId="2D0C0728" w14:textId="77777777" w:rsidR="006610FB" w:rsidRPr="006610FB" w:rsidRDefault="006610FB" w:rsidP="006610FB">
      <w:pPr>
        <w:pStyle w:val="Texte"/>
        <w:jc w:val="both"/>
        <w:rPr>
          <w:rFonts w:ascii="Verdana" w:hAnsi="Verdana"/>
          <w:szCs w:val="24"/>
        </w:rPr>
      </w:pPr>
      <w:r w:rsidRPr="006610FB">
        <w:rPr>
          <w:rFonts w:ascii="Verdana" w:hAnsi="Verdana"/>
          <w:b/>
          <w:bCs/>
          <w:szCs w:val="24"/>
        </w:rPr>
        <w:t>Abraham – Transfiguration – Jean</w:t>
      </w:r>
    </w:p>
    <w:p w14:paraId="417B5A87" w14:textId="77777777" w:rsidR="006610FB" w:rsidRPr="006610FB" w:rsidRDefault="006610FB" w:rsidP="006610FB">
      <w:pPr>
        <w:pStyle w:val="Texte"/>
        <w:jc w:val="both"/>
        <w:rPr>
          <w:rFonts w:ascii="Verdana" w:hAnsi="Verdana"/>
          <w:szCs w:val="24"/>
        </w:rPr>
      </w:pPr>
      <w:r w:rsidRPr="006610FB">
        <w:rPr>
          <w:rFonts w:ascii="Verdana" w:hAnsi="Verdana"/>
          <w:szCs w:val="24"/>
        </w:rPr>
        <w:t>Avec Jean l’évangéliste nous allons découvrir l’aspect mystique et intérieur de l’Église. C’est lui qui nous permet d’atteindre le cœur du mystère du corps du Christ, l’Église vivante et sainte.</w:t>
      </w:r>
      <w:r w:rsidRPr="006610FB">
        <w:rPr>
          <w:rFonts w:ascii="Verdana" w:hAnsi="Verdana"/>
          <w:szCs w:val="24"/>
        </w:rPr>
        <w:br/>
        <w:t xml:space="preserve">Nous le mettons en relation d’une part avec Abraham le premier croyant, le patriarche avec qui Dieu établi la première Alliance. Dieu l’invite à contempler le </w:t>
      </w:r>
      <w:r w:rsidRPr="006610FB">
        <w:rPr>
          <w:rFonts w:ascii="Verdana" w:hAnsi="Verdana"/>
          <w:szCs w:val="24"/>
        </w:rPr>
        <w:lastRenderedPageBreak/>
        <w:t xml:space="preserve">ciel et à compter les étoiles pour découvrir l’immensité de sa descendance, et à travers une offrande et un sommeil mystérieux le </w:t>
      </w:r>
      <w:r w:rsidRPr="006610FB">
        <w:rPr>
          <w:rFonts w:ascii="Verdana" w:hAnsi="Verdana"/>
          <w:i/>
          <w:iCs/>
          <w:szCs w:val="24"/>
        </w:rPr>
        <w:t>« Seigneur conclut une alliance avec Abram. »</w:t>
      </w:r>
      <w:r w:rsidRPr="006610FB">
        <w:rPr>
          <w:rFonts w:ascii="Verdana" w:hAnsi="Verdana"/>
          <w:szCs w:val="24"/>
        </w:rPr>
        <w:br/>
        <w:t>Dans l’Évangile, Pierre, Jacques et Jean voient Jésus transfiguré, ils contemplent le Christ dans sa Gloire, attesté par la voix de Dieu le Père.</w:t>
      </w:r>
    </w:p>
    <w:p w14:paraId="344CD472" w14:textId="77777777" w:rsidR="006610FB" w:rsidRPr="006610FB" w:rsidRDefault="006610FB" w:rsidP="006610FB">
      <w:pPr>
        <w:pStyle w:val="Texte"/>
        <w:jc w:val="both"/>
        <w:rPr>
          <w:rFonts w:ascii="Verdana" w:hAnsi="Verdana"/>
          <w:szCs w:val="24"/>
        </w:rPr>
      </w:pPr>
      <w:r w:rsidRPr="006610FB">
        <w:rPr>
          <w:rFonts w:ascii="Verdana" w:hAnsi="Verdana"/>
          <w:szCs w:val="24"/>
        </w:rPr>
        <w:t>Notre grand danger c’est de ne voir l’Église que de l’extérieur et nous arrêter à sa structure et son organisation. Jean nous invite à la transfiguration, pour voir au-delà du visible et du sensible, l’essentiel, la nature profonde de l’Église, corps du Christ. Avec lui nous sommes invité à entrer par et avec notre cœur dans ce grand mystère qui nous dépasse, comme Abraham qui contemple le ciel et les trois apôtres qui voient le Christ transfiguré.</w:t>
      </w:r>
    </w:p>
    <w:p w14:paraId="3FF727A3" w14:textId="77777777" w:rsidR="00381FCD" w:rsidRPr="006610FB" w:rsidRDefault="00381FCD" w:rsidP="00E70963">
      <w:pPr>
        <w:pStyle w:val="Texte"/>
        <w:jc w:val="both"/>
        <w:rPr>
          <w:rFonts w:ascii="Verdana" w:hAnsi="Verdana"/>
          <w:b/>
          <w:bCs/>
          <w:szCs w:val="24"/>
        </w:rPr>
      </w:pPr>
    </w:p>
    <w:p w14:paraId="3071BAAB" w14:textId="77777777" w:rsidR="00381FCD" w:rsidRPr="00E70963" w:rsidRDefault="00381FCD" w:rsidP="00381FCD">
      <w:pPr>
        <w:pStyle w:val="Texte"/>
        <w:jc w:val="both"/>
        <w:rPr>
          <w:rFonts w:ascii="Verdana" w:hAnsi="Verdana"/>
          <w:b/>
          <w:bCs/>
          <w:szCs w:val="24"/>
          <w:lang w:val="fr-CH"/>
        </w:rPr>
      </w:pPr>
      <w:r w:rsidRPr="00E70963">
        <w:rPr>
          <w:rFonts w:ascii="Verdana" w:hAnsi="Verdana"/>
          <w:b/>
          <w:bCs/>
          <w:szCs w:val="24"/>
          <w:lang w:val="fr-CH"/>
        </w:rPr>
        <w:t xml:space="preserve">23 mars : </w:t>
      </w:r>
      <w:hyperlink r:id="rId14" w:history="1">
        <w:r w:rsidRPr="00E70963">
          <w:rPr>
            <w:rStyle w:val="Lienhypertexte"/>
            <w:rFonts w:ascii="Verdana" w:hAnsi="Verdana"/>
            <w:b/>
            <w:bCs/>
            <w:szCs w:val="24"/>
            <w:lang w:val="fr-CH"/>
          </w:rPr>
          <w:t>3e dimanche carême C</w:t>
        </w:r>
      </w:hyperlink>
      <w:r w:rsidRPr="00E70963">
        <w:rPr>
          <w:rFonts w:ascii="Verdana" w:hAnsi="Verdana"/>
          <w:b/>
          <w:bCs/>
          <w:szCs w:val="24"/>
          <w:lang w:val="fr-CH"/>
        </w:rPr>
        <w:t xml:space="preserve"> :</w:t>
      </w:r>
    </w:p>
    <w:p w14:paraId="16130A77" w14:textId="77777777" w:rsidR="00381FCD" w:rsidRDefault="00381FCD" w:rsidP="00381FCD">
      <w:pPr>
        <w:pStyle w:val="Texte"/>
        <w:jc w:val="both"/>
        <w:rPr>
          <w:rFonts w:ascii="Verdana" w:hAnsi="Verdana"/>
          <w:b/>
          <w:bCs/>
          <w:szCs w:val="24"/>
          <w:lang w:val="fr-CH"/>
        </w:rPr>
      </w:pPr>
      <w:r w:rsidRPr="00E70963">
        <w:rPr>
          <w:rFonts w:ascii="Verdana" w:hAnsi="Verdana"/>
          <w:b/>
          <w:bCs/>
          <w:szCs w:val="24"/>
          <w:lang w:val="fr-CH"/>
        </w:rPr>
        <w:t xml:space="preserve">Marie : mère de l’Église </w:t>
      </w:r>
    </w:p>
    <w:p w14:paraId="7385309F" w14:textId="77777777" w:rsidR="00381FCD" w:rsidRDefault="00381FCD" w:rsidP="00381FCD">
      <w:pPr>
        <w:pStyle w:val="Texte"/>
        <w:jc w:val="both"/>
        <w:rPr>
          <w:rFonts w:ascii="Verdana" w:hAnsi="Verdana"/>
          <w:b/>
          <w:bCs/>
          <w:szCs w:val="24"/>
          <w:lang w:val="fr-CH"/>
        </w:rPr>
      </w:pPr>
    </w:p>
    <w:tbl>
      <w:tblPr>
        <w:tblStyle w:val="Grilledutableau"/>
        <w:tblW w:w="0" w:type="auto"/>
        <w:tblLook w:val="04A0" w:firstRow="1" w:lastRow="0" w:firstColumn="1" w:lastColumn="0" w:noHBand="0" w:noVBand="1"/>
      </w:tblPr>
      <w:tblGrid>
        <w:gridCol w:w="3344"/>
        <w:gridCol w:w="3009"/>
        <w:gridCol w:w="3276"/>
      </w:tblGrid>
      <w:tr w:rsidR="00381FCD" w14:paraId="33D9D380" w14:textId="77777777" w:rsidTr="00381FCD">
        <w:tc>
          <w:tcPr>
            <w:tcW w:w="3209" w:type="dxa"/>
          </w:tcPr>
          <w:p w14:paraId="2DEAABBB" w14:textId="45058EAF" w:rsidR="00381FCD" w:rsidRDefault="00381FCD" w:rsidP="00381FCD">
            <w:pPr>
              <w:pStyle w:val="Texte"/>
              <w:jc w:val="both"/>
              <w:rPr>
                <w:rFonts w:ascii="Verdana" w:hAnsi="Verdana"/>
                <w:b/>
                <w:bCs/>
                <w:szCs w:val="24"/>
                <w:lang w:val="fr-CH"/>
              </w:rPr>
            </w:pPr>
            <w:r w:rsidRPr="00E70963">
              <w:rPr>
                <w:rFonts w:ascii="Verdana" w:hAnsi="Verdana"/>
                <w:szCs w:val="24"/>
                <w:lang w:val="fr-CH"/>
              </w:rPr>
              <w:drawing>
                <wp:inline distT="0" distB="0" distL="0" distR="0" wp14:anchorId="013FA8D1" wp14:editId="023C1A38">
                  <wp:extent cx="1986311" cy="4907989"/>
                  <wp:effectExtent l="0" t="0" r="0" b="6985"/>
                  <wp:docPr id="464822322" name="Image 23" descr="Une image contenant fenêtre, bâtiment, vitrail, ver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22322" name="Image 23" descr="Une image contenant fenêtre, bâtiment, vitrail, verre&#10;&#10;Le contenu généré par l’IA peut êtr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261" cy="4944930"/>
                          </a:xfrm>
                          <a:prstGeom prst="rect">
                            <a:avLst/>
                          </a:prstGeom>
                          <a:noFill/>
                          <a:ln>
                            <a:noFill/>
                          </a:ln>
                        </pic:spPr>
                      </pic:pic>
                    </a:graphicData>
                  </a:graphic>
                </wp:inline>
              </w:drawing>
            </w:r>
          </w:p>
        </w:tc>
        <w:tc>
          <w:tcPr>
            <w:tcW w:w="3210" w:type="dxa"/>
          </w:tcPr>
          <w:p w14:paraId="1ECAF303" w14:textId="0530837E" w:rsidR="00381FCD" w:rsidRDefault="00381FCD" w:rsidP="00381FCD">
            <w:pPr>
              <w:pStyle w:val="Texte"/>
              <w:jc w:val="both"/>
              <w:rPr>
                <w:rFonts w:ascii="Verdana" w:hAnsi="Verdana"/>
                <w:b/>
                <w:bCs/>
                <w:szCs w:val="24"/>
                <w:lang w:val="fr-CH"/>
              </w:rPr>
            </w:pPr>
            <w:r w:rsidRPr="00E70963">
              <w:rPr>
                <w:rFonts w:ascii="Verdana" w:hAnsi="Verdana"/>
                <w:szCs w:val="24"/>
                <w:lang w:val="fr-CH"/>
              </w:rPr>
              <w:drawing>
                <wp:inline distT="0" distB="0" distL="0" distR="0" wp14:anchorId="31311F96" wp14:editId="4F7CC9B6">
                  <wp:extent cx="1741855" cy="2598598"/>
                  <wp:effectExtent l="0" t="0" r="0" b="0"/>
                  <wp:docPr id="151860336" name="Image 21" descr="Une image contenant sculpture, Visage humain, art, Sculpture en bronz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336" name="Image 21" descr="Une image contenant sculpture, Visage humain, art, Sculpture en bronz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6772" cy="2620852"/>
                          </a:xfrm>
                          <a:prstGeom prst="rect">
                            <a:avLst/>
                          </a:prstGeom>
                          <a:noFill/>
                          <a:ln>
                            <a:noFill/>
                          </a:ln>
                        </pic:spPr>
                      </pic:pic>
                    </a:graphicData>
                  </a:graphic>
                </wp:inline>
              </w:drawing>
            </w:r>
          </w:p>
        </w:tc>
        <w:tc>
          <w:tcPr>
            <w:tcW w:w="3210" w:type="dxa"/>
          </w:tcPr>
          <w:p w14:paraId="6AD977E7" w14:textId="64F04CC4" w:rsidR="00381FCD" w:rsidRDefault="00381FCD" w:rsidP="00381FCD">
            <w:pPr>
              <w:pStyle w:val="Texte"/>
              <w:jc w:val="both"/>
              <w:rPr>
                <w:rFonts w:ascii="Verdana" w:hAnsi="Verdana"/>
                <w:b/>
                <w:bCs/>
                <w:szCs w:val="24"/>
                <w:lang w:val="fr-CH"/>
              </w:rPr>
            </w:pPr>
            <w:r w:rsidRPr="00E70963">
              <w:rPr>
                <w:rFonts w:ascii="Verdana" w:hAnsi="Verdana"/>
                <w:szCs w:val="24"/>
                <w:lang w:val="fr-CH"/>
              </w:rPr>
              <w:drawing>
                <wp:inline distT="0" distB="0" distL="0" distR="0" wp14:anchorId="71BDFACE" wp14:editId="2515C6EA">
                  <wp:extent cx="1940405" cy="2925404"/>
                  <wp:effectExtent l="0" t="0" r="3175" b="8890"/>
                  <wp:docPr id="81307876" name="Image 22" descr="Une image contenant vitrail, fenêtre, Visage humain, égl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876" name="Image 22" descr="Une image contenant vitrail, fenêtre, Visage humain, églis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59705" cy="2954501"/>
                          </a:xfrm>
                          <a:prstGeom prst="rect">
                            <a:avLst/>
                          </a:prstGeom>
                          <a:noFill/>
                          <a:ln>
                            <a:noFill/>
                          </a:ln>
                        </pic:spPr>
                      </pic:pic>
                    </a:graphicData>
                  </a:graphic>
                </wp:inline>
              </w:drawing>
            </w:r>
          </w:p>
        </w:tc>
      </w:tr>
      <w:tr w:rsidR="00381FCD" w:rsidRPr="00381FCD" w14:paraId="26AAE147" w14:textId="77777777" w:rsidTr="00381FCD">
        <w:tc>
          <w:tcPr>
            <w:tcW w:w="3209" w:type="dxa"/>
          </w:tcPr>
          <w:p w14:paraId="0C5EC112" w14:textId="3C55B862" w:rsidR="00381FCD" w:rsidRPr="00381FCD" w:rsidRDefault="00381FCD" w:rsidP="00381FCD">
            <w:pPr>
              <w:pStyle w:val="Texte"/>
              <w:jc w:val="both"/>
              <w:rPr>
                <w:rFonts w:ascii="Verdana" w:hAnsi="Verdana"/>
                <w:i/>
                <w:iCs/>
                <w:szCs w:val="24"/>
                <w:lang w:val="fr-CH"/>
              </w:rPr>
            </w:pPr>
            <w:r w:rsidRPr="00E70963">
              <w:rPr>
                <w:rFonts w:ascii="Verdana" w:hAnsi="Verdana"/>
                <w:i/>
                <w:iCs/>
                <w:szCs w:val="24"/>
                <w:lang w:val="fr-CH"/>
              </w:rPr>
              <w:t>Marie au pied de la croix Vitrail Charles Cottet</w:t>
            </w:r>
          </w:p>
        </w:tc>
        <w:tc>
          <w:tcPr>
            <w:tcW w:w="3210" w:type="dxa"/>
          </w:tcPr>
          <w:p w14:paraId="2A219766" w14:textId="0BD0FDB1" w:rsidR="00381FCD" w:rsidRPr="00381FCD" w:rsidRDefault="00381FCD" w:rsidP="00381FCD">
            <w:pPr>
              <w:pStyle w:val="Texte"/>
              <w:jc w:val="both"/>
              <w:rPr>
                <w:rFonts w:ascii="Verdana" w:hAnsi="Verdana"/>
                <w:i/>
                <w:iCs/>
                <w:szCs w:val="24"/>
                <w:lang w:val="fr-CH"/>
              </w:rPr>
            </w:pPr>
            <w:r w:rsidRPr="00E70963">
              <w:rPr>
                <w:rFonts w:ascii="Verdana" w:hAnsi="Verdana"/>
                <w:i/>
                <w:iCs/>
                <w:szCs w:val="24"/>
                <w:lang w:val="fr-CH"/>
              </w:rPr>
              <w:t xml:space="preserve">Vierge Marie Statue </w:t>
            </w:r>
          </w:p>
        </w:tc>
        <w:tc>
          <w:tcPr>
            <w:tcW w:w="3210" w:type="dxa"/>
          </w:tcPr>
          <w:p w14:paraId="65B9DEF2" w14:textId="192A5399" w:rsidR="00381FCD" w:rsidRPr="00381FCD" w:rsidRDefault="00381FCD" w:rsidP="00381FCD">
            <w:pPr>
              <w:pStyle w:val="Texte"/>
              <w:jc w:val="both"/>
              <w:rPr>
                <w:rFonts w:ascii="Verdana" w:hAnsi="Verdana"/>
                <w:i/>
                <w:iCs/>
                <w:szCs w:val="24"/>
                <w:lang w:val="fr-CH"/>
              </w:rPr>
            </w:pPr>
            <w:r w:rsidRPr="00E70963">
              <w:rPr>
                <w:rFonts w:ascii="Verdana" w:hAnsi="Verdana"/>
                <w:i/>
                <w:iCs/>
                <w:szCs w:val="24"/>
                <w:lang w:val="fr-CH"/>
              </w:rPr>
              <w:t>Marie couronnée vitrail Yok</w:t>
            </w:r>
            <w:r w:rsidRPr="00381FCD">
              <w:rPr>
                <w:rFonts w:ascii="Verdana" w:hAnsi="Verdana"/>
                <w:i/>
                <w:iCs/>
                <w:szCs w:val="24"/>
                <w:lang w:val="fr-CH"/>
              </w:rPr>
              <w:t>i</w:t>
            </w:r>
          </w:p>
        </w:tc>
      </w:tr>
    </w:tbl>
    <w:p w14:paraId="18C54B90" w14:textId="77777777" w:rsidR="00381FCD" w:rsidRDefault="00381FCD" w:rsidP="00381FCD">
      <w:pPr>
        <w:pStyle w:val="Texte"/>
        <w:jc w:val="both"/>
        <w:rPr>
          <w:rFonts w:ascii="Verdana" w:hAnsi="Verdana"/>
          <w:b/>
          <w:bCs/>
          <w:szCs w:val="24"/>
          <w:lang w:val="fr-CH"/>
        </w:rPr>
      </w:pPr>
    </w:p>
    <w:p w14:paraId="002E894F" w14:textId="77777777" w:rsidR="006610FB" w:rsidRPr="006610FB" w:rsidRDefault="006610FB" w:rsidP="006610FB">
      <w:pPr>
        <w:pStyle w:val="Texte"/>
        <w:jc w:val="both"/>
        <w:rPr>
          <w:rFonts w:ascii="Verdana" w:hAnsi="Verdana"/>
          <w:szCs w:val="24"/>
        </w:rPr>
      </w:pPr>
      <w:r w:rsidRPr="006610FB">
        <w:rPr>
          <w:rFonts w:ascii="Verdana" w:hAnsi="Verdana"/>
          <w:b/>
          <w:bCs/>
          <w:szCs w:val="24"/>
        </w:rPr>
        <w:t>Moïse et le buisson ardent – Fruit du figuier – Marie mère de l’Église</w:t>
      </w:r>
    </w:p>
    <w:p w14:paraId="14564DC1" w14:textId="77777777" w:rsidR="006610FB" w:rsidRPr="006610FB" w:rsidRDefault="006610FB" w:rsidP="006610FB">
      <w:pPr>
        <w:pStyle w:val="Texte"/>
        <w:jc w:val="both"/>
        <w:rPr>
          <w:rFonts w:ascii="Verdana" w:hAnsi="Verdana"/>
          <w:szCs w:val="24"/>
        </w:rPr>
      </w:pPr>
      <w:r w:rsidRPr="006610FB">
        <w:rPr>
          <w:rFonts w:ascii="Verdana" w:hAnsi="Verdana"/>
          <w:szCs w:val="24"/>
        </w:rPr>
        <w:t xml:space="preserve">Aujourd’hui nous aimerions découvrir une figure importante de l’Église, Marie, la mère de Dieu, la mère des hommes, la mère de l’Église comme la nomme le </w:t>
      </w:r>
      <w:r w:rsidRPr="006610FB">
        <w:rPr>
          <w:rFonts w:ascii="Verdana" w:hAnsi="Verdana"/>
          <w:szCs w:val="24"/>
        </w:rPr>
        <w:lastRenderedPageBreak/>
        <w:t>concile Vatican II qui lui consacre le dernier chapitre dans la constitution sur l’Église, Lumen Gentium.</w:t>
      </w:r>
      <w:r w:rsidRPr="006610FB">
        <w:rPr>
          <w:rFonts w:ascii="Verdana" w:hAnsi="Verdana"/>
          <w:szCs w:val="24"/>
        </w:rPr>
        <w:br/>
        <w:t>Marie nous entraîne à l’intériorité et nous conduit immanquablement à son fils Jésus-Christ.</w:t>
      </w:r>
      <w:r w:rsidRPr="006610FB">
        <w:rPr>
          <w:rFonts w:ascii="Verdana" w:hAnsi="Verdana"/>
          <w:szCs w:val="24"/>
        </w:rPr>
        <w:br/>
        <w:t>Nous la mettons en lien avec l’expérience du Buisson ardent où Moïse découvre Dieu à travers un buisson qui brûle sans se consumer. Les pères de l’Église ont mis en lien ce passage de l’Écriture avec la virginité de Marie. En effet Marie est comme un buisson ardent, l’Esprit-Saint qui la couvre de son ombre a conçu Jésus sans altérer sa virginité, avant, pendant et après.</w:t>
      </w:r>
      <w:r w:rsidRPr="006610FB">
        <w:rPr>
          <w:rFonts w:ascii="Verdana" w:hAnsi="Verdana"/>
          <w:szCs w:val="24"/>
        </w:rPr>
        <w:br/>
        <w:t>Dans l’Évangile Jésus nous invite à la conversion sous peine de périr comme ces galiléens ou comme ceux qui ceux qui sont tués par la chute de la tour de Siloé. Il nous invite à porter du fruit comme le figuier.</w:t>
      </w:r>
    </w:p>
    <w:p w14:paraId="4DF1A57A" w14:textId="77777777" w:rsidR="006610FB" w:rsidRPr="006610FB" w:rsidRDefault="006610FB" w:rsidP="006610FB">
      <w:pPr>
        <w:pStyle w:val="Texte"/>
        <w:jc w:val="both"/>
        <w:rPr>
          <w:rFonts w:ascii="Verdana" w:hAnsi="Verdana"/>
          <w:szCs w:val="24"/>
        </w:rPr>
      </w:pPr>
      <w:r w:rsidRPr="006610FB">
        <w:rPr>
          <w:rFonts w:ascii="Verdana" w:hAnsi="Verdana"/>
          <w:szCs w:val="24"/>
        </w:rPr>
        <w:t>Avec Marie nous sommes assurés d’être sur le bon chemin de la conversion, avec elle nous pouvons porter du fruit de vie éternelle. Elle est la mire de l’Église mais aussi notre mère.</w:t>
      </w:r>
    </w:p>
    <w:p w14:paraId="38DC8BB8" w14:textId="77777777" w:rsidR="00DE0559" w:rsidRPr="006610FB" w:rsidRDefault="00DE0559" w:rsidP="00E70963">
      <w:pPr>
        <w:pStyle w:val="Texte"/>
        <w:jc w:val="both"/>
        <w:rPr>
          <w:rFonts w:ascii="Verdana" w:hAnsi="Verdana"/>
          <w:b/>
          <w:bCs/>
          <w:szCs w:val="24"/>
        </w:rPr>
      </w:pPr>
    </w:p>
    <w:p w14:paraId="5443CDF5" w14:textId="3EE0EB0F" w:rsidR="00EF2FD9" w:rsidRPr="00E70963" w:rsidRDefault="006610FB" w:rsidP="00EF2FD9">
      <w:pPr>
        <w:pStyle w:val="Texte"/>
        <w:jc w:val="both"/>
        <w:rPr>
          <w:rFonts w:ascii="Verdana" w:hAnsi="Verdana"/>
          <w:b/>
          <w:bCs/>
          <w:szCs w:val="24"/>
          <w:lang w:val="fr-CH"/>
        </w:rPr>
      </w:pPr>
      <w:r>
        <w:rPr>
          <w:rFonts w:ascii="Verdana" w:hAnsi="Verdana"/>
          <w:b/>
          <w:bCs/>
          <w:szCs w:val="24"/>
          <w:lang w:val="fr-CH"/>
        </w:rPr>
        <w:t>3</w:t>
      </w:r>
      <w:r w:rsidR="00EF2FD9" w:rsidRPr="00E70963">
        <w:rPr>
          <w:rFonts w:ascii="Verdana" w:hAnsi="Verdana"/>
          <w:b/>
          <w:bCs/>
          <w:szCs w:val="24"/>
          <w:lang w:val="fr-CH"/>
        </w:rPr>
        <w:t xml:space="preserve">0 mars : </w:t>
      </w:r>
      <w:hyperlink r:id="rId18" w:history="1">
        <w:r w:rsidR="00EF2FD9" w:rsidRPr="00E70963">
          <w:rPr>
            <w:rStyle w:val="Lienhypertexte"/>
            <w:rFonts w:ascii="Verdana" w:hAnsi="Verdana"/>
            <w:b/>
            <w:bCs/>
            <w:szCs w:val="24"/>
            <w:lang w:val="fr-CH"/>
          </w:rPr>
          <w:t>4e dimanche carême C</w:t>
        </w:r>
      </w:hyperlink>
      <w:r w:rsidR="00EF2FD9" w:rsidRPr="00E70963">
        <w:rPr>
          <w:rFonts w:ascii="Verdana" w:hAnsi="Verdana"/>
          <w:b/>
          <w:bCs/>
          <w:szCs w:val="24"/>
          <w:lang w:val="fr-CH"/>
        </w:rPr>
        <w:t xml:space="preserve"> :</w:t>
      </w:r>
    </w:p>
    <w:p w14:paraId="48411827" w14:textId="77777777" w:rsidR="00EF2FD9" w:rsidRDefault="00EF2FD9" w:rsidP="00EF2FD9">
      <w:pPr>
        <w:pStyle w:val="Texte"/>
        <w:jc w:val="both"/>
        <w:rPr>
          <w:rFonts w:ascii="Verdana" w:hAnsi="Verdana"/>
          <w:b/>
          <w:bCs/>
          <w:szCs w:val="24"/>
          <w:lang w:val="fr-CH"/>
        </w:rPr>
      </w:pPr>
      <w:r w:rsidRPr="00E70963">
        <w:rPr>
          <w:rFonts w:ascii="Verdana" w:hAnsi="Verdana"/>
          <w:b/>
          <w:bCs/>
          <w:szCs w:val="24"/>
          <w:lang w:val="fr-CH"/>
        </w:rPr>
        <w:t>Paul : figure de l’Église charismatique – de l’évangélisation</w:t>
      </w:r>
    </w:p>
    <w:p w14:paraId="364C84C2" w14:textId="77777777" w:rsidR="00EF2FD9" w:rsidRDefault="00EF2FD9" w:rsidP="00EF2FD9">
      <w:pPr>
        <w:pStyle w:val="Texte"/>
        <w:jc w:val="both"/>
        <w:rPr>
          <w:rFonts w:ascii="Verdana" w:hAnsi="Verdana"/>
          <w:b/>
          <w:bCs/>
          <w:szCs w:val="24"/>
          <w:lang w:val="fr-CH"/>
        </w:rPr>
      </w:pPr>
    </w:p>
    <w:tbl>
      <w:tblPr>
        <w:tblStyle w:val="Grilledutableau"/>
        <w:tblW w:w="0" w:type="auto"/>
        <w:tblLook w:val="04A0" w:firstRow="1" w:lastRow="0" w:firstColumn="1" w:lastColumn="0" w:noHBand="0" w:noVBand="1"/>
      </w:tblPr>
      <w:tblGrid>
        <w:gridCol w:w="3209"/>
        <w:gridCol w:w="3210"/>
        <w:gridCol w:w="3210"/>
      </w:tblGrid>
      <w:tr w:rsidR="00EF2FD9" w14:paraId="338565CD" w14:textId="77777777" w:rsidTr="00EF2FD9">
        <w:tc>
          <w:tcPr>
            <w:tcW w:w="3209" w:type="dxa"/>
          </w:tcPr>
          <w:p w14:paraId="3A4CDDEA" w14:textId="107A8D56" w:rsidR="00EF2FD9" w:rsidRDefault="00EF2FD9" w:rsidP="00EF2FD9">
            <w:pPr>
              <w:pStyle w:val="Texte"/>
              <w:jc w:val="both"/>
              <w:rPr>
                <w:rFonts w:ascii="Verdana" w:hAnsi="Verdana"/>
                <w:b/>
                <w:bCs/>
                <w:szCs w:val="24"/>
                <w:lang w:val="fr-CH"/>
              </w:rPr>
            </w:pPr>
            <w:r w:rsidRPr="00E70963">
              <w:rPr>
                <w:rFonts w:ascii="Verdana" w:hAnsi="Verdana"/>
                <w:szCs w:val="24"/>
                <w:lang w:val="fr-CH"/>
              </w:rPr>
              <w:drawing>
                <wp:inline distT="0" distB="0" distL="0" distR="0" wp14:anchorId="488CD94F" wp14:editId="637E95EB">
                  <wp:extent cx="1825959" cy="2743200"/>
                  <wp:effectExtent l="0" t="0" r="3175" b="0"/>
                  <wp:docPr id="502582301" name="Image 26" descr="Une image contenant art, sculpture, peinture, myth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82301" name="Image 26" descr="Une image contenant art, sculpture, peinture, mythologi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2985" cy="2753756"/>
                          </a:xfrm>
                          <a:prstGeom prst="rect">
                            <a:avLst/>
                          </a:prstGeom>
                          <a:noFill/>
                          <a:ln>
                            <a:noFill/>
                          </a:ln>
                        </pic:spPr>
                      </pic:pic>
                    </a:graphicData>
                  </a:graphic>
                </wp:inline>
              </w:drawing>
            </w:r>
          </w:p>
        </w:tc>
        <w:tc>
          <w:tcPr>
            <w:tcW w:w="3210" w:type="dxa"/>
          </w:tcPr>
          <w:p w14:paraId="31EA3379" w14:textId="69BBF487" w:rsidR="00EF2FD9" w:rsidRDefault="00EF2FD9" w:rsidP="00EF2FD9">
            <w:pPr>
              <w:pStyle w:val="Texte"/>
              <w:jc w:val="both"/>
              <w:rPr>
                <w:rFonts w:ascii="Verdana" w:hAnsi="Verdana"/>
                <w:b/>
                <w:bCs/>
                <w:szCs w:val="24"/>
                <w:lang w:val="fr-CH"/>
              </w:rPr>
            </w:pPr>
            <w:r w:rsidRPr="00E70963">
              <w:rPr>
                <w:rFonts w:ascii="Verdana" w:hAnsi="Verdana"/>
                <w:szCs w:val="24"/>
                <w:lang w:val="fr-CH"/>
              </w:rPr>
              <w:drawing>
                <wp:inline distT="0" distB="0" distL="0" distR="0" wp14:anchorId="6AA0CA7D" wp14:editId="7392D83D">
                  <wp:extent cx="1803947" cy="2118360"/>
                  <wp:effectExtent l="0" t="0" r="6350" b="0"/>
                  <wp:docPr id="1012003605" name="Image 25" descr="Une image contenant vitrail, fenêtre, art, ver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3605" name="Image 25" descr="Une image contenant vitrail, fenêtre, art, ver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49" cy="2125173"/>
                          </a:xfrm>
                          <a:prstGeom prst="rect">
                            <a:avLst/>
                          </a:prstGeom>
                          <a:noFill/>
                          <a:ln>
                            <a:noFill/>
                          </a:ln>
                        </pic:spPr>
                      </pic:pic>
                    </a:graphicData>
                  </a:graphic>
                </wp:inline>
              </w:drawing>
            </w:r>
          </w:p>
        </w:tc>
        <w:tc>
          <w:tcPr>
            <w:tcW w:w="3210" w:type="dxa"/>
          </w:tcPr>
          <w:p w14:paraId="00C57E28" w14:textId="0DF729B4" w:rsidR="00EF2FD9" w:rsidRDefault="00EF2FD9" w:rsidP="00EF2FD9">
            <w:pPr>
              <w:pStyle w:val="Texte"/>
              <w:jc w:val="both"/>
              <w:rPr>
                <w:rFonts w:ascii="Verdana" w:hAnsi="Verdana"/>
                <w:b/>
                <w:bCs/>
                <w:szCs w:val="24"/>
                <w:lang w:val="fr-CH"/>
              </w:rPr>
            </w:pPr>
            <w:r w:rsidRPr="00E70963">
              <w:rPr>
                <w:rFonts w:ascii="Verdana" w:hAnsi="Verdana"/>
                <w:szCs w:val="24"/>
                <w:lang w:val="fr-CH"/>
              </w:rPr>
              <w:drawing>
                <wp:inline distT="0" distB="0" distL="0" distR="0" wp14:anchorId="5E078E45" wp14:editId="0B27090C">
                  <wp:extent cx="1798479" cy="2423160"/>
                  <wp:effectExtent l="0" t="0" r="0" b="0"/>
                  <wp:docPr id="332994349" name="Image 24" descr="Une image contenant peinture, art, Prophète, égl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94349" name="Image 24" descr="Une image contenant peinture, art, Prophète, églis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6654" cy="2434174"/>
                          </a:xfrm>
                          <a:prstGeom prst="rect">
                            <a:avLst/>
                          </a:prstGeom>
                          <a:noFill/>
                          <a:ln>
                            <a:noFill/>
                          </a:ln>
                        </pic:spPr>
                      </pic:pic>
                    </a:graphicData>
                  </a:graphic>
                </wp:inline>
              </w:drawing>
            </w:r>
          </w:p>
        </w:tc>
      </w:tr>
      <w:tr w:rsidR="00EF2FD9" w:rsidRPr="00EF2FD9" w14:paraId="7AA3BABE" w14:textId="77777777" w:rsidTr="00EF2FD9">
        <w:tc>
          <w:tcPr>
            <w:tcW w:w="3209" w:type="dxa"/>
          </w:tcPr>
          <w:p w14:paraId="69347C04" w14:textId="46B425B8" w:rsidR="00EF2FD9" w:rsidRPr="00EF2FD9" w:rsidRDefault="00EF2FD9" w:rsidP="00EF2FD9">
            <w:pPr>
              <w:pStyle w:val="Texte"/>
              <w:jc w:val="both"/>
              <w:rPr>
                <w:rFonts w:ascii="Verdana" w:hAnsi="Verdana"/>
                <w:i/>
                <w:iCs/>
                <w:szCs w:val="24"/>
                <w:lang w:val="fr-CH"/>
              </w:rPr>
            </w:pPr>
            <w:r w:rsidRPr="00E70963">
              <w:rPr>
                <w:rFonts w:ascii="Verdana" w:hAnsi="Verdana"/>
                <w:i/>
                <w:iCs/>
                <w:szCs w:val="24"/>
                <w:lang w:val="fr-CH"/>
              </w:rPr>
              <w:t>Paul avec l’épée de la Parole</w:t>
            </w:r>
          </w:p>
        </w:tc>
        <w:tc>
          <w:tcPr>
            <w:tcW w:w="3210" w:type="dxa"/>
          </w:tcPr>
          <w:p w14:paraId="1D869F84" w14:textId="4E6C4220" w:rsidR="00EF2FD9" w:rsidRPr="00EF2FD9" w:rsidRDefault="00EF2FD9" w:rsidP="00EF2FD9">
            <w:pPr>
              <w:pStyle w:val="Texte"/>
              <w:jc w:val="both"/>
              <w:rPr>
                <w:rFonts w:ascii="Verdana" w:hAnsi="Verdana"/>
                <w:i/>
                <w:iCs/>
                <w:szCs w:val="24"/>
                <w:lang w:val="fr-CH"/>
              </w:rPr>
            </w:pPr>
            <w:r w:rsidRPr="00E70963">
              <w:rPr>
                <w:rFonts w:ascii="Verdana" w:hAnsi="Verdana"/>
                <w:i/>
                <w:iCs/>
                <w:szCs w:val="24"/>
                <w:lang w:val="fr-CH"/>
              </w:rPr>
              <w:t>Le fils prodigue vitrail de Yoki</w:t>
            </w:r>
          </w:p>
        </w:tc>
        <w:tc>
          <w:tcPr>
            <w:tcW w:w="3210" w:type="dxa"/>
          </w:tcPr>
          <w:p w14:paraId="48CD684C" w14:textId="77777777" w:rsidR="00EF2FD9" w:rsidRPr="00E70963" w:rsidRDefault="00EF2FD9" w:rsidP="00EF2FD9">
            <w:pPr>
              <w:pStyle w:val="Texte"/>
              <w:jc w:val="both"/>
              <w:rPr>
                <w:rFonts w:ascii="Verdana" w:hAnsi="Verdana"/>
                <w:i/>
                <w:iCs/>
                <w:szCs w:val="24"/>
                <w:lang w:val="fr-CH"/>
              </w:rPr>
            </w:pPr>
            <w:r w:rsidRPr="00E70963">
              <w:rPr>
                <w:rFonts w:ascii="Verdana" w:hAnsi="Verdana"/>
                <w:i/>
                <w:iCs/>
                <w:szCs w:val="24"/>
                <w:lang w:val="fr-CH"/>
              </w:rPr>
              <w:t xml:space="preserve">Baptême de Paul mosaïque de Montreale </w:t>
            </w:r>
          </w:p>
          <w:p w14:paraId="50A23A4F" w14:textId="77777777" w:rsidR="00EF2FD9" w:rsidRPr="00EF2FD9" w:rsidRDefault="00EF2FD9" w:rsidP="00EF2FD9">
            <w:pPr>
              <w:pStyle w:val="Texte"/>
              <w:jc w:val="both"/>
              <w:rPr>
                <w:rFonts w:ascii="Verdana" w:hAnsi="Verdana"/>
                <w:i/>
                <w:iCs/>
                <w:szCs w:val="24"/>
                <w:lang w:val="fr-CH"/>
              </w:rPr>
            </w:pPr>
          </w:p>
        </w:tc>
      </w:tr>
    </w:tbl>
    <w:p w14:paraId="4DDAB57C" w14:textId="77777777" w:rsidR="00EF2FD9" w:rsidRPr="00E70963" w:rsidRDefault="00EF2FD9" w:rsidP="00EF2FD9">
      <w:pPr>
        <w:pStyle w:val="Texte"/>
        <w:jc w:val="both"/>
        <w:rPr>
          <w:rFonts w:ascii="Verdana" w:hAnsi="Verdana"/>
          <w:b/>
          <w:bCs/>
          <w:szCs w:val="24"/>
          <w:lang w:val="fr-CH"/>
        </w:rPr>
      </w:pPr>
    </w:p>
    <w:p w14:paraId="5F7DADA7" w14:textId="77777777" w:rsidR="006610FB" w:rsidRPr="006610FB" w:rsidRDefault="006610FB" w:rsidP="006610FB">
      <w:pPr>
        <w:pStyle w:val="Texte"/>
        <w:jc w:val="both"/>
        <w:rPr>
          <w:rFonts w:ascii="Verdana" w:hAnsi="Verdana"/>
          <w:szCs w:val="24"/>
        </w:rPr>
      </w:pPr>
      <w:r w:rsidRPr="006610FB">
        <w:rPr>
          <w:rFonts w:ascii="Verdana" w:hAnsi="Verdana"/>
          <w:b/>
          <w:bCs/>
          <w:szCs w:val="24"/>
        </w:rPr>
        <w:t>Manne / Pâque – le fils prodigue – Paul le charismatique</w:t>
      </w:r>
    </w:p>
    <w:p w14:paraId="737BC98A" w14:textId="77777777" w:rsidR="006610FB" w:rsidRPr="006610FB" w:rsidRDefault="006610FB" w:rsidP="006610FB">
      <w:pPr>
        <w:pStyle w:val="Texte"/>
        <w:jc w:val="both"/>
        <w:rPr>
          <w:rFonts w:ascii="Verdana" w:hAnsi="Verdana"/>
          <w:szCs w:val="24"/>
        </w:rPr>
      </w:pPr>
      <w:r w:rsidRPr="006610FB">
        <w:rPr>
          <w:rFonts w:ascii="Verdana" w:hAnsi="Verdana"/>
          <w:szCs w:val="24"/>
        </w:rPr>
        <w:t>Avec la figure de Paul l’apôtre des nations, nous découvrons l’aspect charismatique de l’Eglise conduite par l’Esprit-Saint. Lui nous invite à l’évangélisation sous toutes ses formes, en tout lieu et auprès de chacun.</w:t>
      </w:r>
      <w:r w:rsidRPr="006610FB">
        <w:rPr>
          <w:rFonts w:ascii="Verdana" w:hAnsi="Verdana"/>
          <w:szCs w:val="24"/>
        </w:rPr>
        <w:br/>
        <w:t>Nous mettons Paul en lien d’une part avec la Pâque juive et le don de la manne et d’autre part la parabole du fils prodigue. A travers la manne Dieu pourvoit la nourriture du peuple de Dieu dans le désert. Puis dans la terre promise, le peuple célèbre la Pâque pour se souvenir et actualiser la libération et le parcours dans le désert.</w:t>
      </w:r>
      <w:r w:rsidRPr="006610FB">
        <w:rPr>
          <w:rFonts w:ascii="Verdana" w:hAnsi="Verdana"/>
          <w:szCs w:val="24"/>
        </w:rPr>
        <w:br/>
        <w:t xml:space="preserve">Dans la parabole du fils prodigue, les deux fils, le cadet comme l’aîné se trompe </w:t>
      </w:r>
      <w:r w:rsidRPr="006610FB">
        <w:rPr>
          <w:rFonts w:ascii="Verdana" w:hAnsi="Verdana"/>
          <w:szCs w:val="24"/>
        </w:rPr>
        <w:lastRenderedPageBreak/>
        <w:t>de père. Ils découvrent pour l’un un père en attente du retour de son fils, « </w:t>
      </w:r>
      <w:r w:rsidRPr="006610FB">
        <w:rPr>
          <w:rFonts w:ascii="Verdana" w:hAnsi="Verdana"/>
          <w:i/>
          <w:iCs/>
          <w:szCs w:val="24"/>
        </w:rPr>
        <w:t>saisi de compassion »,</w:t>
      </w:r>
      <w:r w:rsidRPr="006610FB">
        <w:rPr>
          <w:rFonts w:ascii="Verdana" w:hAnsi="Verdana"/>
          <w:szCs w:val="24"/>
        </w:rPr>
        <w:t xml:space="preserve"> qui </w:t>
      </w:r>
      <w:r w:rsidRPr="006610FB">
        <w:rPr>
          <w:rFonts w:ascii="Verdana" w:hAnsi="Verdana"/>
          <w:i/>
          <w:iCs/>
          <w:szCs w:val="24"/>
        </w:rPr>
        <w:t>le couvre de baiser</w:t>
      </w:r>
      <w:r w:rsidRPr="006610FB">
        <w:rPr>
          <w:rFonts w:ascii="Verdana" w:hAnsi="Verdana"/>
          <w:szCs w:val="24"/>
        </w:rPr>
        <w:t xml:space="preserve">, l’habille du </w:t>
      </w:r>
      <w:r w:rsidRPr="006610FB">
        <w:rPr>
          <w:rFonts w:ascii="Verdana" w:hAnsi="Verdana"/>
          <w:i/>
          <w:iCs/>
          <w:szCs w:val="24"/>
        </w:rPr>
        <w:t xml:space="preserve">plus bel habit </w:t>
      </w:r>
      <w:r w:rsidRPr="006610FB">
        <w:rPr>
          <w:rFonts w:ascii="Verdana" w:hAnsi="Verdana"/>
          <w:szCs w:val="24"/>
        </w:rPr>
        <w:t xml:space="preserve">et lui met </w:t>
      </w:r>
      <w:r w:rsidRPr="006610FB">
        <w:rPr>
          <w:rFonts w:ascii="Verdana" w:hAnsi="Verdana"/>
          <w:i/>
          <w:iCs/>
          <w:szCs w:val="24"/>
        </w:rPr>
        <w:t>un anneau au doigt</w:t>
      </w:r>
      <w:r w:rsidRPr="006610FB">
        <w:rPr>
          <w:rFonts w:ascii="Verdana" w:hAnsi="Verdana"/>
          <w:szCs w:val="24"/>
        </w:rPr>
        <w:t xml:space="preserve"> (tous les signes de l’amour et de l’Alliance). Et pour l’aîné </w:t>
      </w:r>
      <w:r w:rsidRPr="006610FB">
        <w:rPr>
          <w:rFonts w:ascii="Verdana" w:hAnsi="Verdana"/>
          <w:i/>
          <w:iCs/>
          <w:szCs w:val="24"/>
        </w:rPr>
        <w:t>« Toi, mon enfant, tu es toujours avec moi, et tout ce qui est à moi est à toi ».</w:t>
      </w:r>
    </w:p>
    <w:p w14:paraId="6EEFA638" w14:textId="77777777" w:rsidR="006610FB" w:rsidRPr="006610FB" w:rsidRDefault="006610FB" w:rsidP="006610FB">
      <w:pPr>
        <w:pStyle w:val="Texte"/>
        <w:jc w:val="both"/>
        <w:rPr>
          <w:rFonts w:ascii="Verdana" w:hAnsi="Verdana"/>
          <w:szCs w:val="24"/>
        </w:rPr>
      </w:pPr>
      <w:r w:rsidRPr="006610FB">
        <w:rPr>
          <w:rFonts w:ascii="Verdana" w:hAnsi="Verdana"/>
          <w:szCs w:val="24"/>
        </w:rPr>
        <w:t>Paul est ce fils cadet qui s’est détourné de Dieu en massacrant les chrétiens. Il découvre Jésus sur le chemin de Damas et demande le baptême. Remplis de l’Esprit-Saint il devient l’apôtre qui voyage pour annoncer la Bonne Nouvelle de la mort et de la résurrection de son fils. Il nous invite à notre tour à évangéliser sous toutes les formes. D’abord par notre joie communicative, notre rire et notre humour qui rime avec l’amour. Puis par tous les gestes (plutôt que les paroles) qui expriment cet amour inconditionnel de Dieu envers toute personne.</w:t>
      </w:r>
    </w:p>
    <w:p w14:paraId="7A4B962A" w14:textId="77777777" w:rsidR="00E70963" w:rsidRPr="006610FB" w:rsidRDefault="00E70963" w:rsidP="00E70963">
      <w:pPr>
        <w:pStyle w:val="Texte"/>
        <w:jc w:val="both"/>
        <w:rPr>
          <w:rFonts w:ascii="Verdana" w:hAnsi="Verdana"/>
          <w:b/>
          <w:bCs/>
          <w:szCs w:val="24"/>
        </w:rPr>
      </w:pPr>
    </w:p>
    <w:p w14:paraId="6FF52A7D" w14:textId="77777777" w:rsidR="00E70963" w:rsidRPr="00E70963" w:rsidRDefault="00E70963" w:rsidP="00E70963">
      <w:pPr>
        <w:pStyle w:val="Texte"/>
        <w:jc w:val="both"/>
        <w:rPr>
          <w:rFonts w:ascii="Verdana" w:hAnsi="Verdana"/>
          <w:b/>
          <w:bCs/>
          <w:szCs w:val="24"/>
          <w:lang w:val="it-IT"/>
        </w:rPr>
      </w:pPr>
      <w:r w:rsidRPr="00E70963">
        <w:rPr>
          <w:rFonts w:ascii="Verdana" w:hAnsi="Verdana"/>
          <w:b/>
          <w:bCs/>
          <w:szCs w:val="24"/>
          <w:lang w:val="it-IT"/>
        </w:rPr>
        <w:t xml:space="preserve">6 avril : </w:t>
      </w:r>
      <w:hyperlink r:id="rId22" w:history="1">
        <w:r w:rsidRPr="00E70963">
          <w:rPr>
            <w:rStyle w:val="Lienhypertexte"/>
            <w:rFonts w:ascii="Verdana" w:hAnsi="Verdana"/>
            <w:b/>
            <w:bCs/>
            <w:szCs w:val="24"/>
            <w:lang w:val="it-IT"/>
          </w:rPr>
          <w:t>5e dimanche carême C</w:t>
        </w:r>
      </w:hyperlink>
      <w:r w:rsidRPr="00E70963">
        <w:rPr>
          <w:rFonts w:ascii="Verdana" w:hAnsi="Verdana"/>
          <w:b/>
          <w:bCs/>
          <w:szCs w:val="24"/>
          <w:lang w:val="it-IT"/>
        </w:rPr>
        <w:t xml:space="preserve"> :</w:t>
      </w:r>
    </w:p>
    <w:p w14:paraId="2B6BF080" w14:textId="77777777" w:rsidR="00E70963" w:rsidRDefault="00E70963" w:rsidP="00E70963">
      <w:pPr>
        <w:pStyle w:val="Texte"/>
        <w:jc w:val="both"/>
        <w:rPr>
          <w:rFonts w:ascii="Verdana" w:hAnsi="Verdana"/>
          <w:b/>
          <w:bCs/>
          <w:szCs w:val="24"/>
          <w:lang w:val="fr-CH"/>
        </w:rPr>
      </w:pPr>
      <w:r w:rsidRPr="00E70963">
        <w:rPr>
          <w:rFonts w:ascii="Verdana" w:hAnsi="Verdana"/>
          <w:b/>
          <w:bCs/>
          <w:szCs w:val="24"/>
          <w:lang w:val="fr-CH"/>
        </w:rPr>
        <w:t>Marie-Madeleine : figure du discernement</w:t>
      </w:r>
    </w:p>
    <w:tbl>
      <w:tblPr>
        <w:tblStyle w:val="Grilledutableau"/>
        <w:tblW w:w="0" w:type="auto"/>
        <w:tblLook w:val="04A0" w:firstRow="1" w:lastRow="0" w:firstColumn="1" w:lastColumn="0" w:noHBand="0" w:noVBand="1"/>
      </w:tblPr>
      <w:tblGrid>
        <w:gridCol w:w="2778"/>
        <w:gridCol w:w="3274"/>
        <w:gridCol w:w="3577"/>
      </w:tblGrid>
      <w:tr w:rsidR="00E70963" w14:paraId="2189E3BD" w14:textId="77777777" w:rsidTr="00E70963">
        <w:tc>
          <w:tcPr>
            <w:tcW w:w="3209" w:type="dxa"/>
          </w:tcPr>
          <w:p w14:paraId="3B43D8F6" w14:textId="1A073FC3" w:rsidR="00E70963" w:rsidRDefault="00E70963" w:rsidP="00E70963">
            <w:pPr>
              <w:pStyle w:val="Texte"/>
              <w:jc w:val="both"/>
              <w:rPr>
                <w:rFonts w:ascii="Verdana" w:hAnsi="Verdana"/>
                <w:b/>
                <w:bCs/>
                <w:szCs w:val="24"/>
                <w:lang w:val="fr-CH"/>
              </w:rPr>
            </w:pPr>
            <w:r w:rsidRPr="00E70963">
              <w:rPr>
                <w:rFonts w:ascii="Verdana" w:hAnsi="Verdana"/>
                <w:szCs w:val="24"/>
                <w:lang w:val="fr-CH"/>
              </w:rPr>
              <w:drawing>
                <wp:inline distT="0" distB="0" distL="0" distR="0" wp14:anchorId="2325CA39" wp14:editId="3C4F2B88">
                  <wp:extent cx="1772738" cy="2148840"/>
                  <wp:effectExtent l="0" t="0" r="0" b="3810"/>
                  <wp:docPr id="2107746191" name="Image 29" descr="Une image contenant Visage humain, habits, peintur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46191" name="Image 29" descr="Une image contenant Visage humain, habits, peinture, dessin&#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3387" cy="2161748"/>
                          </a:xfrm>
                          <a:prstGeom prst="rect">
                            <a:avLst/>
                          </a:prstGeom>
                          <a:noFill/>
                          <a:ln>
                            <a:noFill/>
                          </a:ln>
                        </pic:spPr>
                      </pic:pic>
                    </a:graphicData>
                  </a:graphic>
                </wp:inline>
              </w:drawing>
            </w:r>
          </w:p>
        </w:tc>
        <w:tc>
          <w:tcPr>
            <w:tcW w:w="3210" w:type="dxa"/>
          </w:tcPr>
          <w:p w14:paraId="34E72B9C" w14:textId="76457E55" w:rsidR="00E70963" w:rsidRDefault="00E70963" w:rsidP="00E70963">
            <w:pPr>
              <w:pStyle w:val="Texte"/>
              <w:jc w:val="both"/>
              <w:rPr>
                <w:rFonts w:ascii="Verdana" w:hAnsi="Verdana"/>
                <w:b/>
                <w:bCs/>
                <w:szCs w:val="24"/>
                <w:lang w:val="fr-CH"/>
              </w:rPr>
            </w:pPr>
            <w:r w:rsidRPr="00E70963">
              <w:rPr>
                <w:rFonts w:ascii="Verdana" w:hAnsi="Verdana"/>
                <w:szCs w:val="24"/>
                <w:lang w:val="fr-CH"/>
              </w:rPr>
              <w:drawing>
                <wp:inline distT="0" distB="0" distL="0" distR="0" wp14:anchorId="630C81CE" wp14:editId="32352813">
                  <wp:extent cx="2110740" cy="1591321"/>
                  <wp:effectExtent l="0" t="0" r="3810" b="8890"/>
                  <wp:docPr id="1818234503" name="Image 28" descr="Une image contenant habits, peinture, mythologi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34503" name="Image 28" descr="Une image contenant habits, peinture, mythologie, art&#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9314" cy="1605324"/>
                          </a:xfrm>
                          <a:prstGeom prst="rect">
                            <a:avLst/>
                          </a:prstGeom>
                          <a:noFill/>
                          <a:ln>
                            <a:noFill/>
                          </a:ln>
                        </pic:spPr>
                      </pic:pic>
                    </a:graphicData>
                  </a:graphic>
                </wp:inline>
              </w:drawing>
            </w:r>
          </w:p>
        </w:tc>
        <w:tc>
          <w:tcPr>
            <w:tcW w:w="3210" w:type="dxa"/>
          </w:tcPr>
          <w:p w14:paraId="2380DC23" w14:textId="0680F861" w:rsidR="00E70963" w:rsidRDefault="00E70963" w:rsidP="00E70963">
            <w:pPr>
              <w:pStyle w:val="Texte"/>
              <w:jc w:val="both"/>
              <w:rPr>
                <w:rFonts w:ascii="Verdana" w:hAnsi="Verdana"/>
                <w:b/>
                <w:bCs/>
                <w:szCs w:val="24"/>
                <w:lang w:val="fr-CH"/>
              </w:rPr>
            </w:pPr>
            <w:r w:rsidRPr="00E70963">
              <w:rPr>
                <w:rFonts w:ascii="Verdana" w:hAnsi="Verdana"/>
                <w:szCs w:val="24"/>
                <w:lang w:val="fr-CH"/>
              </w:rPr>
              <w:drawing>
                <wp:inline distT="0" distB="0" distL="0" distR="0" wp14:anchorId="1CC54761" wp14:editId="427233AC">
                  <wp:extent cx="2315104" cy="1752600"/>
                  <wp:effectExtent l="0" t="0" r="9525" b="0"/>
                  <wp:docPr id="1580284523" name="Image 27" descr="Une image contenant peinture, art, habits, Arts visuel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84523" name="Image 27" descr="Une image contenant peinture, art, habits, Arts visuels&#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7856" cy="1762254"/>
                          </a:xfrm>
                          <a:prstGeom prst="rect">
                            <a:avLst/>
                          </a:prstGeom>
                          <a:noFill/>
                          <a:ln>
                            <a:noFill/>
                          </a:ln>
                        </pic:spPr>
                      </pic:pic>
                    </a:graphicData>
                  </a:graphic>
                </wp:inline>
              </w:drawing>
            </w:r>
          </w:p>
        </w:tc>
      </w:tr>
      <w:tr w:rsidR="00E70963" w:rsidRPr="00E70963" w14:paraId="335FE7A6" w14:textId="77777777" w:rsidTr="00E70963">
        <w:tc>
          <w:tcPr>
            <w:tcW w:w="3209" w:type="dxa"/>
          </w:tcPr>
          <w:p w14:paraId="1E894114" w14:textId="3C5E339C" w:rsidR="00E70963" w:rsidRPr="00E70963" w:rsidRDefault="00E70963" w:rsidP="00E70963">
            <w:pPr>
              <w:pStyle w:val="Texte"/>
              <w:jc w:val="both"/>
              <w:rPr>
                <w:rFonts w:ascii="Verdana" w:hAnsi="Verdana"/>
                <w:i/>
                <w:iCs/>
                <w:szCs w:val="24"/>
                <w:lang w:val="fr-CH"/>
              </w:rPr>
            </w:pPr>
            <w:r w:rsidRPr="00E70963">
              <w:rPr>
                <w:rFonts w:ascii="Verdana" w:hAnsi="Verdana"/>
                <w:i/>
                <w:iCs/>
                <w:szCs w:val="24"/>
                <w:lang w:val="fr-CH"/>
              </w:rPr>
              <w:t>Icône de Marie-Madeleine</w:t>
            </w:r>
          </w:p>
        </w:tc>
        <w:tc>
          <w:tcPr>
            <w:tcW w:w="3210" w:type="dxa"/>
          </w:tcPr>
          <w:p w14:paraId="129262A1" w14:textId="2676B5A1" w:rsidR="00E70963" w:rsidRPr="00E70963" w:rsidRDefault="00E70963" w:rsidP="00E70963">
            <w:pPr>
              <w:pStyle w:val="Texte"/>
              <w:jc w:val="both"/>
              <w:rPr>
                <w:rFonts w:ascii="Verdana" w:hAnsi="Verdana"/>
                <w:i/>
                <w:iCs/>
                <w:szCs w:val="24"/>
                <w:lang w:val="fr-CH"/>
              </w:rPr>
            </w:pPr>
            <w:r w:rsidRPr="00E70963">
              <w:rPr>
                <w:rFonts w:ascii="Verdana" w:hAnsi="Verdana"/>
                <w:i/>
                <w:iCs/>
                <w:szCs w:val="24"/>
                <w:lang w:val="fr-CH"/>
              </w:rPr>
              <w:t xml:space="preserve">La femme adultère Rembrandt  </w:t>
            </w:r>
          </w:p>
        </w:tc>
        <w:tc>
          <w:tcPr>
            <w:tcW w:w="3210" w:type="dxa"/>
          </w:tcPr>
          <w:p w14:paraId="24EE69F9" w14:textId="77777777" w:rsidR="00E70963" w:rsidRPr="00E70963" w:rsidRDefault="00E70963" w:rsidP="00E70963">
            <w:pPr>
              <w:pStyle w:val="Texte"/>
              <w:jc w:val="both"/>
              <w:rPr>
                <w:rFonts w:ascii="Verdana" w:hAnsi="Verdana"/>
                <w:i/>
                <w:iCs/>
                <w:szCs w:val="24"/>
                <w:lang w:val="fr-CH"/>
              </w:rPr>
            </w:pPr>
            <w:r w:rsidRPr="00E70963">
              <w:rPr>
                <w:rFonts w:ascii="Verdana" w:hAnsi="Verdana"/>
                <w:i/>
                <w:iCs/>
                <w:szCs w:val="24"/>
                <w:lang w:val="fr-CH"/>
              </w:rPr>
              <w:t xml:space="preserve">Ne me touche pas Giotto </w:t>
            </w:r>
          </w:p>
          <w:p w14:paraId="14DE689C" w14:textId="77777777" w:rsidR="00E70963" w:rsidRPr="00E70963" w:rsidRDefault="00E70963" w:rsidP="00E70963">
            <w:pPr>
              <w:pStyle w:val="Texte"/>
              <w:jc w:val="both"/>
              <w:rPr>
                <w:rFonts w:ascii="Verdana" w:hAnsi="Verdana"/>
                <w:i/>
                <w:iCs/>
                <w:szCs w:val="24"/>
                <w:lang w:val="fr-CH"/>
              </w:rPr>
            </w:pPr>
          </w:p>
        </w:tc>
      </w:tr>
    </w:tbl>
    <w:p w14:paraId="31C87F28" w14:textId="77777777" w:rsidR="00E70963" w:rsidRPr="00E70963" w:rsidRDefault="00E70963" w:rsidP="00E70963">
      <w:pPr>
        <w:pStyle w:val="Texte"/>
        <w:jc w:val="both"/>
        <w:rPr>
          <w:rFonts w:ascii="Verdana" w:hAnsi="Verdana"/>
          <w:b/>
          <w:bCs/>
          <w:szCs w:val="24"/>
          <w:lang w:val="fr-CH"/>
        </w:rPr>
      </w:pPr>
    </w:p>
    <w:p w14:paraId="12B8A8A0" w14:textId="77777777" w:rsidR="006610FB" w:rsidRPr="006610FB" w:rsidRDefault="006610FB" w:rsidP="006610FB">
      <w:pPr>
        <w:pStyle w:val="Texte"/>
        <w:jc w:val="both"/>
        <w:rPr>
          <w:rFonts w:ascii="Verdana" w:hAnsi="Verdana"/>
          <w:szCs w:val="24"/>
        </w:rPr>
      </w:pPr>
      <w:r w:rsidRPr="006610FB">
        <w:rPr>
          <w:rFonts w:ascii="Verdana" w:hAnsi="Verdana"/>
          <w:b/>
          <w:bCs/>
          <w:szCs w:val="24"/>
        </w:rPr>
        <w:t>Dieu fait une chose nouvelle – la femme adultère – Marie-Madeleine</w:t>
      </w:r>
    </w:p>
    <w:p w14:paraId="5129B47A" w14:textId="77777777" w:rsidR="006610FB" w:rsidRPr="006610FB" w:rsidRDefault="006610FB" w:rsidP="006610FB">
      <w:pPr>
        <w:pStyle w:val="Texte"/>
        <w:jc w:val="both"/>
        <w:rPr>
          <w:rFonts w:ascii="Verdana" w:hAnsi="Verdana"/>
          <w:szCs w:val="24"/>
        </w:rPr>
      </w:pPr>
      <w:r w:rsidRPr="006610FB">
        <w:rPr>
          <w:rFonts w:ascii="Verdana" w:hAnsi="Verdana"/>
          <w:szCs w:val="24"/>
        </w:rPr>
        <w:t>Marie-Madeleine est la figure du discernement, car elle doit apprendre ce qu’est l’amour, un don total et gratuit. Dans l’Église le discernement est essentiel. C’est l’apprentissage de reconnaître les différents esprits qui son à l’œuvre en nous pour choisir de se laisser conduire par l’Esprit-saint et en toute décision de choisir la volonté de Dieu.</w:t>
      </w:r>
      <w:r w:rsidRPr="006610FB">
        <w:rPr>
          <w:rFonts w:ascii="Verdana" w:hAnsi="Verdana"/>
          <w:szCs w:val="24"/>
        </w:rPr>
        <w:br/>
        <w:t>Ainsi nous sommes appelés à distinguer l’esprit de l’homme, qui consiste à faire toute chose par nous-mêmes et avec nos propres forces, l’esprit du monde, qui consiste à agir comme tout le monde sans réflexion et discernement, l’esprit du mal, qui consiste à se laisser tenter par la diable et l’Esprit-Saint, l’esprit de vie de Dieu en nous.</w:t>
      </w:r>
      <w:r w:rsidRPr="006610FB">
        <w:rPr>
          <w:rFonts w:ascii="Verdana" w:hAnsi="Verdana"/>
          <w:szCs w:val="24"/>
        </w:rPr>
        <w:br/>
        <w:t>En nous laissant conduire par Dieu toute chose devient nouvelle, nous apprend Isaïe, le prophète. Avec le récit de la femme adultère nous voyons différents esprits à l’œuvre: l’esprit de l’homme et du monde qui condamne la femme. L’esprit du mal qui agit à travers la mauvaise interprétation de la loi de Moïse et enfin l’Esprit-saint à l’œuvre en et par Jésus qui ne condamne pas et invite la femme à ne plus pécher.</w:t>
      </w:r>
    </w:p>
    <w:p w14:paraId="47FD888F" w14:textId="77777777" w:rsidR="006610FB" w:rsidRPr="006610FB" w:rsidRDefault="006610FB" w:rsidP="006610FB">
      <w:pPr>
        <w:pStyle w:val="Texte"/>
        <w:jc w:val="both"/>
        <w:rPr>
          <w:rFonts w:ascii="Verdana" w:hAnsi="Verdana"/>
          <w:szCs w:val="24"/>
        </w:rPr>
      </w:pPr>
      <w:r w:rsidRPr="006610FB">
        <w:rPr>
          <w:rFonts w:ascii="Verdana" w:hAnsi="Verdana"/>
          <w:szCs w:val="24"/>
        </w:rPr>
        <w:t xml:space="preserve">Marie-Madeleine nous fait découvrir le vrai sens de l’amour qui ne juge pas, qui ne condamne pas, qui est gratuit et sans retour. Elle doit apprendre de Jésus à </w:t>
      </w:r>
      <w:r w:rsidRPr="006610FB">
        <w:rPr>
          <w:rFonts w:ascii="Verdana" w:hAnsi="Verdana"/>
          <w:szCs w:val="24"/>
        </w:rPr>
        <w:lastRenderedPageBreak/>
        <w:t>ne pas mettre « la main sur Lui » : « ne me touche pas »; un amour qui ne possède pas mais qui donne tout.</w:t>
      </w:r>
    </w:p>
    <w:p w14:paraId="34FC8813" w14:textId="77777777" w:rsidR="00E70963" w:rsidRPr="00E70963" w:rsidRDefault="00E70963" w:rsidP="00E70963">
      <w:pPr>
        <w:pStyle w:val="Texte"/>
        <w:jc w:val="both"/>
        <w:rPr>
          <w:rFonts w:ascii="Verdana" w:hAnsi="Verdana"/>
          <w:b/>
          <w:bCs/>
          <w:szCs w:val="24"/>
        </w:rPr>
      </w:pPr>
    </w:p>
    <w:p w14:paraId="5224BEF3" w14:textId="1EFE2B22" w:rsidR="00E70963" w:rsidRPr="00E70963" w:rsidRDefault="00E70963" w:rsidP="00E70963">
      <w:pPr>
        <w:pStyle w:val="Texte"/>
        <w:jc w:val="both"/>
        <w:rPr>
          <w:rFonts w:ascii="Verdana" w:hAnsi="Verdana"/>
          <w:b/>
          <w:bCs/>
          <w:szCs w:val="24"/>
          <w:lang w:val="fr-CH"/>
        </w:rPr>
      </w:pPr>
      <w:r w:rsidRPr="00E70963">
        <w:rPr>
          <w:rFonts w:ascii="Verdana" w:hAnsi="Verdana"/>
          <w:b/>
          <w:bCs/>
          <w:szCs w:val="24"/>
          <w:lang w:val="fr-CH"/>
        </w:rPr>
        <w:t xml:space="preserve">13 avril : </w:t>
      </w:r>
      <w:hyperlink r:id="rId26" w:history="1">
        <w:r w:rsidRPr="00E70963">
          <w:rPr>
            <w:rStyle w:val="Lienhypertexte"/>
            <w:rFonts w:ascii="Verdana" w:hAnsi="Verdana"/>
            <w:b/>
            <w:bCs/>
            <w:szCs w:val="24"/>
            <w:lang w:val="fr-CH"/>
          </w:rPr>
          <w:t>6e dimanche carême C</w:t>
        </w:r>
      </w:hyperlink>
      <w:r w:rsidRPr="00E70963">
        <w:rPr>
          <w:rFonts w:ascii="Verdana" w:hAnsi="Verdana"/>
          <w:b/>
          <w:bCs/>
          <w:szCs w:val="24"/>
          <w:lang w:val="fr-CH"/>
        </w:rPr>
        <w:t xml:space="preserve"> : Rameaux</w:t>
      </w:r>
    </w:p>
    <w:p w14:paraId="66BE63AA" w14:textId="668B2E14" w:rsidR="00E70963" w:rsidRDefault="00E70963" w:rsidP="00E70963">
      <w:pPr>
        <w:pStyle w:val="Texte"/>
        <w:jc w:val="both"/>
        <w:rPr>
          <w:rFonts w:ascii="Verdana" w:hAnsi="Verdana"/>
          <w:b/>
          <w:bCs/>
          <w:szCs w:val="24"/>
          <w:lang w:val="fr-CH"/>
        </w:rPr>
      </w:pPr>
      <w:r w:rsidRPr="00E70963">
        <w:rPr>
          <w:rFonts w:ascii="Verdana" w:hAnsi="Verdana"/>
          <w:b/>
          <w:bCs/>
          <w:szCs w:val="24"/>
          <w:lang w:val="fr-CH"/>
        </w:rPr>
        <w:t>Pierre : figure de l’Église hiérarchique</w:t>
      </w:r>
    </w:p>
    <w:p w14:paraId="39A158A2" w14:textId="29D0713A" w:rsidR="00E70963" w:rsidRDefault="00E70963" w:rsidP="00E70963">
      <w:pPr>
        <w:pStyle w:val="Texte"/>
        <w:jc w:val="both"/>
        <w:rPr>
          <w:rFonts w:ascii="Verdana" w:hAnsi="Verdana"/>
          <w:b/>
          <w:bCs/>
          <w:szCs w:val="24"/>
          <w:lang w:val="fr-CH"/>
        </w:rPr>
      </w:pPr>
    </w:p>
    <w:tbl>
      <w:tblPr>
        <w:tblStyle w:val="Grilledutableau"/>
        <w:tblW w:w="0" w:type="auto"/>
        <w:tblLook w:val="04A0" w:firstRow="1" w:lastRow="0" w:firstColumn="1" w:lastColumn="0" w:noHBand="0" w:noVBand="1"/>
      </w:tblPr>
      <w:tblGrid>
        <w:gridCol w:w="3366"/>
        <w:gridCol w:w="3066"/>
        <w:gridCol w:w="3197"/>
      </w:tblGrid>
      <w:tr w:rsidR="00E70963" w14:paraId="2B04EDC1" w14:textId="77777777" w:rsidTr="00E70963">
        <w:tc>
          <w:tcPr>
            <w:tcW w:w="3209" w:type="dxa"/>
          </w:tcPr>
          <w:p w14:paraId="3F9213A2" w14:textId="150E8088" w:rsidR="00E70963" w:rsidRDefault="00E70963" w:rsidP="00E70963">
            <w:pPr>
              <w:pStyle w:val="Texte"/>
              <w:jc w:val="both"/>
              <w:rPr>
                <w:rFonts w:ascii="Verdana" w:hAnsi="Verdana"/>
                <w:b/>
                <w:bCs/>
                <w:szCs w:val="24"/>
                <w:lang w:val="fr-CH"/>
              </w:rPr>
            </w:pPr>
            <w:r w:rsidRPr="00E70963">
              <w:rPr>
                <w:rFonts w:ascii="Verdana" w:hAnsi="Verdana"/>
                <w:i/>
                <w:iCs/>
                <w:szCs w:val="24"/>
                <w:lang w:val="fr-CH"/>
              </w:rPr>
              <w:drawing>
                <wp:anchor distT="0" distB="0" distL="114300" distR="114300" simplePos="0" relativeHeight="251659264" behindDoc="0" locked="0" layoutInCell="1" allowOverlap="1" wp14:anchorId="68658CB6" wp14:editId="0E3FD8F0">
                  <wp:simplePos x="0" y="0"/>
                  <wp:positionH relativeFrom="margin">
                    <wp:posOffset>-6350</wp:posOffset>
                  </wp:positionH>
                  <wp:positionV relativeFrom="paragraph">
                    <wp:posOffset>187325</wp:posOffset>
                  </wp:positionV>
                  <wp:extent cx="1996440" cy="2781300"/>
                  <wp:effectExtent l="0" t="0" r="3810" b="0"/>
                  <wp:wrapSquare wrapText="bothSides"/>
                  <wp:docPr id="113169960" name="Image 32" descr="Une image contenant croquis, dessin, illustration,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960" name="Image 32" descr="Une image contenant croquis, dessin, illustration, Dessin au trait&#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644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10" w:type="dxa"/>
          </w:tcPr>
          <w:p w14:paraId="620803A5" w14:textId="658EAAC3" w:rsidR="00E70963" w:rsidRDefault="00E70963" w:rsidP="00E70963">
            <w:pPr>
              <w:pStyle w:val="Texte"/>
              <w:jc w:val="both"/>
              <w:rPr>
                <w:rFonts w:ascii="Verdana" w:hAnsi="Verdana"/>
                <w:b/>
                <w:bCs/>
                <w:szCs w:val="24"/>
                <w:lang w:val="fr-CH"/>
              </w:rPr>
            </w:pPr>
            <w:r w:rsidRPr="00E70963">
              <w:rPr>
                <w:rFonts w:ascii="Verdana" w:hAnsi="Verdana"/>
                <w:szCs w:val="24"/>
                <w:lang w:val="fr-CH"/>
              </w:rPr>
              <w:drawing>
                <wp:inline distT="0" distB="0" distL="0" distR="0" wp14:anchorId="2D39F619" wp14:editId="692A13A0">
                  <wp:extent cx="1724516" cy="2590800"/>
                  <wp:effectExtent l="0" t="0" r="9525" b="0"/>
                  <wp:docPr id="702642132" name="Image 31" descr="Une image contenant art, sculpture, mythologie, bronz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42132" name="Image 31" descr="Une image contenant art, sculpture, mythologie, bronze&#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382" cy="2604119"/>
                          </a:xfrm>
                          <a:prstGeom prst="rect">
                            <a:avLst/>
                          </a:prstGeom>
                          <a:noFill/>
                          <a:ln>
                            <a:noFill/>
                          </a:ln>
                        </pic:spPr>
                      </pic:pic>
                    </a:graphicData>
                  </a:graphic>
                </wp:inline>
              </w:drawing>
            </w:r>
          </w:p>
        </w:tc>
        <w:tc>
          <w:tcPr>
            <w:tcW w:w="3210" w:type="dxa"/>
          </w:tcPr>
          <w:p w14:paraId="6880A9F4" w14:textId="768AB9AB" w:rsidR="00E70963" w:rsidRDefault="00E70963" w:rsidP="00E70963">
            <w:pPr>
              <w:pStyle w:val="Texte"/>
              <w:jc w:val="both"/>
              <w:rPr>
                <w:rFonts w:ascii="Verdana" w:hAnsi="Verdana"/>
                <w:b/>
                <w:bCs/>
                <w:szCs w:val="24"/>
                <w:lang w:val="fr-CH"/>
              </w:rPr>
            </w:pPr>
            <w:r w:rsidRPr="00E70963">
              <w:rPr>
                <w:rFonts w:ascii="Verdana" w:hAnsi="Verdana"/>
                <w:szCs w:val="24"/>
                <w:lang w:val="fr-CH"/>
              </w:rPr>
              <w:drawing>
                <wp:inline distT="0" distB="0" distL="0" distR="0" wp14:anchorId="4301C0F1" wp14:editId="7C732A48">
                  <wp:extent cx="1882140" cy="1355906"/>
                  <wp:effectExtent l="0" t="0" r="3810" b="0"/>
                  <wp:docPr id="1725384558" name="Image 30" descr="Une image contenant peinture, Visage humain, art, mytholog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4558" name="Image 30" descr="Une image contenant peinture, Visage humain, art, mythologi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8464" cy="1360462"/>
                          </a:xfrm>
                          <a:prstGeom prst="rect">
                            <a:avLst/>
                          </a:prstGeom>
                          <a:noFill/>
                          <a:ln>
                            <a:noFill/>
                          </a:ln>
                        </pic:spPr>
                      </pic:pic>
                    </a:graphicData>
                  </a:graphic>
                </wp:inline>
              </w:drawing>
            </w:r>
          </w:p>
        </w:tc>
      </w:tr>
      <w:tr w:rsidR="00E70963" w14:paraId="1176CDB0" w14:textId="77777777" w:rsidTr="00E70963">
        <w:tc>
          <w:tcPr>
            <w:tcW w:w="3209" w:type="dxa"/>
          </w:tcPr>
          <w:p w14:paraId="18D84F4A" w14:textId="660F0CC1" w:rsidR="00E70963" w:rsidRPr="00E70963" w:rsidRDefault="00E70963" w:rsidP="00E70963">
            <w:pPr>
              <w:pStyle w:val="Texte"/>
              <w:jc w:val="both"/>
              <w:rPr>
                <w:rFonts w:ascii="Verdana" w:hAnsi="Verdana"/>
                <w:i/>
                <w:iCs/>
                <w:szCs w:val="24"/>
                <w:lang w:val="fr-CH"/>
              </w:rPr>
            </w:pPr>
            <w:r w:rsidRPr="00E70963">
              <w:rPr>
                <w:rFonts w:ascii="Verdana" w:hAnsi="Verdana"/>
                <w:i/>
                <w:iCs/>
                <w:szCs w:val="24"/>
                <w:lang w:val="fr-CH"/>
              </w:rPr>
              <w:t>Pierre figure du Père qui bénit la création</w:t>
            </w:r>
          </w:p>
        </w:tc>
        <w:tc>
          <w:tcPr>
            <w:tcW w:w="3210" w:type="dxa"/>
          </w:tcPr>
          <w:p w14:paraId="3D66798A" w14:textId="30691D4E" w:rsidR="00E70963" w:rsidRPr="00E70963" w:rsidRDefault="00E70963" w:rsidP="00E70963">
            <w:pPr>
              <w:pStyle w:val="Texte"/>
              <w:jc w:val="both"/>
              <w:rPr>
                <w:rFonts w:ascii="Verdana" w:hAnsi="Verdana"/>
                <w:szCs w:val="24"/>
                <w:lang w:val="fr-CH"/>
              </w:rPr>
            </w:pPr>
            <w:r w:rsidRPr="00E70963">
              <w:rPr>
                <w:rFonts w:ascii="Verdana" w:hAnsi="Verdana"/>
                <w:szCs w:val="24"/>
                <w:lang w:val="fr-CH"/>
              </w:rPr>
              <w:t xml:space="preserve">Pierre avec les clefs </w:t>
            </w:r>
          </w:p>
        </w:tc>
        <w:tc>
          <w:tcPr>
            <w:tcW w:w="3210" w:type="dxa"/>
          </w:tcPr>
          <w:p w14:paraId="4B9600BE" w14:textId="77777777" w:rsidR="00E70963" w:rsidRPr="00E70963" w:rsidRDefault="00E70963" w:rsidP="00E70963">
            <w:pPr>
              <w:pStyle w:val="Texte"/>
              <w:jc w:val="both"/>
              <w:rPr>
                <w:rFonts w:ascii="Verdana" w:hAnsi="Verdana"/>
                <w:szCs w:val="24"/>
                <w:lang w:val="fr-CH"/>
              </w:rPr>
            </w:pPr>
            <w:r w:rsidRPr="00E70963">
              <w:rPr>
                <w:rFonts w:ascii="Verdana" w:hAnsi="Verdana"/>
                <w:szCs w:val="24"/>
                <w:lang w:val="fr-CH"/>
              </w:rPr>
              <w:t xml:space="preserve">Reniement de Pierre Caravage </w:t>
            </w:r>
          </w:p>
          <w:p w14:paraId="1F516AB1" w14:textId="77777777" w:rsidR="00E70963" w:rsidRPr="00E70963" w:rsidRDefault="00E70963" w:rsidP="00E70963">
            <w:pPr>
              <w:pStyle w:val="Texte"/>
              <w:jc w:val="both"/>
              <w:rPr>
                <w:rFonts w:ascii="Verdana" w:hAnsi="Verdana"/>
                <w:szCs w:val="24"/>
                <w:lang w:val="fr-CH"/>
              </w:rPr>
            </w:pPr>
          </w:p>
        </w:tc>
      </w:tr>
    </w:tbl>
    <w:p w14:paraId="32BB131B" w14:textId="42B50896" w:rsidR="00E70963" w:rsidRDefault="00E70963" w:rsidP="00E70963">
      <w:pPr>
        <w:pStyle w:val="Texte"/>
        <w:jc w:val="both"/>
        <w:rPr>
          <w:rFonts w:ascii="Verdana" w:hAnsi="Verdana"/>
          <w:b/>
          <w:bCs/>
          <w:szCs w:val="24"/>
          <w:lang w:val="it-IT"/>
        </w:rPr>
      </w:pPr>
    </w:p>
    <w:p w14:paraId="237B962E" w14:textId="77777777" w:rsidR="006610FB" w:rsidRPr="006610FB" w:rsidRDefault="006610FB" w:rsidP="006610FB">
      <w:pPr>
        <w:pStyle w:val="Texte"/>
        <w:jc w:val="both"/>
        <w:rPr>
          <w:rFonts w:ascii="Verdana" w:hAnsi="Verdana"/>
          <w:b/>
          <w:bCs/>
          <w:szCs w:val="24"/>
          <w:lang w:val="fr-CH"/>
        </w:rPr>
      </w:pPr>
      <w:r w:rsidRPr="006610FB">
        <w:rPr>
          <w:rFonts w:ascii="Verdana" w:hAnsi="Verdana"/>
          <w:b/>
          <w:bCs/>
          <w:szCs w:val="24"/>
          <w:lang w:val="fr-CH"/>
        </w:rPr>
        <w:t>L’entrée à Jérusalem – Le reniement de Pierre – Pierre figure de la hiérarchie</w:t>
      </w:r>
    </w:p>
    <w:p w14:paraId="573D17AF" w14:textId="77777777" w:rsidR="006610FB" w:rsidRPr="006610FB" w:rsidRDefault="006610FB" w:rsidP="006610FB">
      <w:pPr>
        <w:pStyle w:val="Texte"/>
        <w:jc w:val="both"/>
        <w:rPr>
          <w:rFonts w:ascii="Verdana" w:hAnsi="Verdana"/>
          <w:b/>
          <w:bCs/>
          <w:szCs w:val="24"/>
          <w:lang w:val="fr-CH"/>
        </w:rPr>
      </w:pPr>
    </w:p>
    <w:p w14:paraId="5DC27E85" w14:textId="010551CF" w:rsidR="006610FB" w:rsidRPr="006610FB" w:rsidRDefault="006610FB" w:rsidP="006610FB">
      <w:pPr>
        <w:pStyle w:val="Texte"/>
        <w:jc w:val="both"/>
        <w:rPr>
          <w:rFonts w:ascii="Verdana" w:hAnsi="Verdana"/>
          <w:szCs w:val="24"/>
          <w:lang w:val="fr-CH"/>
        </w:rPr>
      </w:pPr>
      <w:r w:rsidRPr="006610FB">
        <w:rPr>
          <w:rFonts w:ascii="Verdana" w:hAnsi="Verdana"/>
          <w:szCs w:val="24"/>
          <w:lang w:val="fr-CH"/>
        </w:rPr>
        <w:t xml:space="preserve">Nous voici arrivé à la dernière des 6 figures </w:t>
      </w:r>
      <w:r>
        <w:rPr>
          <w:rFonts w:ascii="Verdana" w:hAnsi="Verdana"/>
          <w:szCs w:val="24"/>
          <w:lang w:val="fr-CH"/>
        </w:rPr>
        <w:t xml:space="preserve">de </w:t>
      </w:r>
      <w:r w:rsidRPr="006610FB">
        <w:rPr>
          <w:rFonts w:ascii="Verdana" w:hAnsi="Verdana"/>
          <w:szCs w:val="24"/>
          <w:lang w:val="fr-CH"/>
        </w:rPr>
        <w:t>l’Église : Pierre, figure de la hiérarchie. Dans l’Église nous voyons : le pape, les évêques, les prêtres, les diacres, les agents pastoraux et enfin tout le peuple de Dieu. La hiérarchie est très marquée et visible, elle dit la dépendance en tout de Dieu.</w:t>
      </w:r>
    </w:p>
    <w:p w14:paraId="097CAE61" w14:textId="77777777" w:rsidR="006610FB" w:rsidRPr="006610FB" w:rsidRDefault="006610FB" w:rsidP="006610FB">
      <w:pPr>
        <w:pStyle w:val="Texte"/>
        <w:jc w:val="both"/>
        <w:rPr>
          <w:rFonts w:ascii="Verdana" w:hAnsi="Verdana"/>
          <w:szCs w:val="24"/>
          <w:lang w:val="fr-CH"/>
        </w:rPr>
      </w:pPr>
    </w:p>
    <w:p w14:paraId="0F3A6E99" w14:textId="77777777" w:rsidR="006610FB" w:rsidRPr="006610FB" w:rsidRDefault="006610FB" w:rsidP="006610FB">
      <w:pPr>
        <w:pStyle w:val="Texte"/>
        <w:jc w:val="both"/>
        <w:rPr>
          <w:rFonts w:ascii="Verdana" w:hAnsi="Verdana"/>
          <w:szCs w:val="24"/>
          <w:lang w:val="fr-CH"/>
        </w:rPr>
      </w:pPr>
      <w:r w:rsidRPr="006610FB">
        <w:rPr>
          <w:rFonts w:ascii="Verdana" w:hAnsi="Verdana"/>
          <w:szCs w:val="24"/>
          <w:lang w:val="fr-CH"/>
        </w:rPr>
        <w:t>Dans ce dimanche des rameaux il y a un contraste entre l’entrée triomphale de Jésus à Jérusalem et le récit de la passion. De même entre la remise des clefs à Pierre comme chef de l’Église et son reniement à trois reprises, ne voulant pas se reconnaître comme un disciple de Jésus auprès des servantes et serviteurs autour du feu : « non je ne le connais pas ».</w:t>
      </w:r>
    </w:p>
    <w:p w14:paraId="4FB18F44" w14:textId="43317E79" w:rsidR="006610FB" w:rsidRPr="006610FB" w:rsidRDefault="006610FB" w:rsidP="006610FB">
      <w:pPr>
        <w:pStyle w:val="Texte"/>
        <w:jc w:val="both"/>
        <w:rPr>
          <w:rFonts w:ascii="Verdana" w:hAnsi="Verdana"/>
          <w:szCs w:val="24"/>
          <w:lang w:val="fr-CH"/>
        </w:rPr>
      </w:pPr>
      <w:r w:rsidRPr="006610FB">
        <w:rPr>
          <w:rFonts w:ascii="Verdana" w:hAnsi="Verdana"/>
          <w:szCs w:val="24"/>
          <w:lang w:val="fr-CH"/>
        </w:rPr>
        <w:t>Ainsi même le chef de l’Église, le premier pape, doit faire l’expérience du pardon et de la miséricorde. Autour d’un autre feu après la résurrection Jésus lui demande par trois fois</w:t>
      </w:r>
      <w:r>
        <w:rPr>
          <w:rFonts w:ascii="Verdana" w:hAnsi="Verdana"/>
          <w:szCs w:val="24"/>
          <w:lang w:val="fr-CH"/>
        </w:rPr>
        <w:t xml:space="preserve"> (Jn 21,15 ss) :</w:t>
      </w:r>
      <w:r w:rsidRPr="006610FB">
        <w:rPr>
          <w:rFonts w:ascii="Verdana" w:hAnsi="Verdana"/>
          <w:szCs w:val="24"/>
          <w:lang w:val="fr-CH"/>
        </w:rPr>
        <w:t xml:space="preserve"> « Pierre m’aimes-tu plus que ceux-ci ». Pierre répond « Je t’aime d’un amour d’amitié ». C’est Jésus qui passe la troisième fois de l’amour total (agapan) à l’amour d’amitié (philein). C’est toujours Dieu qui s’adapte à l’homme et non l’inverse. Peut-être l’Église d’aujourd’hui avec sa hiérarchie devrait davantage mettre cela en application en s’adaptant à chaque personne dans l’accueil et la miséricorde.</w:t>
      </w:r>
    </w:p>
    <w:p w14:paraId="4AC3AB73" w14:textId="686B740F" w:rsidR="006610FB" w:rsidRPr="006610FB" w:rsidRDefault="006610FB" w:rsidP="00E70963">
      <w:pPr>
        <w:pStyle w:val="Texte"/>
        <w:jc w:val="both"/>
        <w:rPr>
          <w:rFonts w:ascii="Verdana" w:hAnsi="Verdana"/>
          <w:b/>
          <w:bCs/>
          <w:szCs w:val="24"/>
          <w:lang w:val="fr-CH"/>
        </w:rPr>
      </w:pPr>
      <w:r>
        <w:rPr>
          <w:rFonts w:ascii="Verdana" w:hAnsi="Verdana"/>
          <w:b/>
          <w:bCs/>
          <w:szCs w:val="24"/>
          <w:lang w:val="fr-CH"/>
        </w:rPr>
        <w:t>BS 12-02-25</w:t>
      </w:r>
    </w:p>
    <w:sectPr w:rsidR="006610FB" w:rsidRPr="006610FB">
      <w:headerReference w:type="default" r:id="rId30"/>
      <w:footerReference w:type="default" r:id="rId31"/>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9993A" w14:textId="77777777" w:rsidR="00BD76CF" w:rsidRDefault="00BD76CF">
      <w:r>
        <w:separator/>
      </w:r>
    </w:p>
  </w:endnote>
  <w:endnote w:type="continuationSeparator" w:id="0">
    <w:p w14:paraId="5AEBCC65" w14:textId="77777777" w:rsidR="00BD76CF" w:rsidRDefault="00BD7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90DE"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2CD12A" w14:textId="77777777" w:rsidR="00BD76CF" w:rsidRDefault="00BD76CF">
      <w:r>
        <w:separator/>
      </w:r>
    </w:p>
  </w:footnote>
  <w:footnote w:type="continuationSeparator" w:id="0">
    <w:p w14:paraId="44BB1DDC" w14:textId="77777777" w:rsidR="00BD76CF" w:rsidRDefault="00BD7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5111" w14:textId="01338649" w:rsidR="00B5271F" w:rsidRDefault="00E70963">
    <w:pPr>
      <w:pStyle w:val="En-tte"/>
    </w:pPr>
    <w:r>
      <w:rPr>
        <w:b/>
        <w:sz w:val="28"/>
      </w:rPr>
      <w:t>Carême 2025 année</w:t>
    </w:r>
    <w:r w:rsidR="00B5271F">
      <w:rPr>
        <w:b/>
        <w:sz w:val="28"/>
      </w:rPr>
      <w:t xml:space="preserve"> </w:t>
    </w:r>
    <w:r>
      <w:rPr>
        <w:b/>
        <w:sz w:val="28"/>
      </w:rPr>
      <w:t>C</w:t>
    </w:r>
  </w:p>
  <w:p w14:paraId="4D1DB0D9" w14:textId="77777777" w:rsidR="00B5271F" w:rsidRDefault="00B5271F">
    <w:pPr>
      <w:pStyle w:val="En-tte"/>
      <w:pBdr>
        <w:top w:val="single"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54EBB"/>
    <w:multiLevelType w:val="hybridMultilevel"/>
    <w:tmpl w:val="D310CB70"/>
    <w:lvl w:ilvl="0" w:tplc="9732D736">
      <w:numFmt w:val="decimalZero"/>
      <w:lvlText w:val="%1."/>
      <w:lvlJc w:val="left"/>
      <w:pPr>
        <w:ind w:left="864" w:hanging="504"/>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20462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63"/>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81FCD"/>
    <w:rsid w:val="003A1730"/>
    <w:rsid w:val="003D3640"/>
    <w:rsid w:val="003E1A00"/>
    <w:rsid w:val="004114CA"/>
    <w:rsid w:val="004202A7"/>
    <w:rsid w:val="00455F5A"/>
    <w:rsid w:val="00470076"/>
    <w:rsid w:val="004955BC"/>
    <w:rsid w:val="004A0C4E"/>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610FB"/>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D7676"/>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D2FBF"/>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D76CF"/>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0559"/>
    <w:rsid w:val="00DE45E3"/>
    <w:rsid w:val="00DE6F77"/>
    <w:rsid w:val="00DF1222"/>
    <w:rsid w:val="00E00397"/>
    <w:rsid w:val="00E126F5"/>
    <w:rsid w:val="00E16A40"/>
    <w:rsid w:val="00E26845"/>
    <w:rsid w:val="00E26F4B"/>
    <w:rsid w:val="00E33278"/>
    <w:rsid w:val="00E3784F"/>
    <w:rsid w:val="00E611C4"/>
    <w:rsid w:val="00E70963"/>
    <w:rsid w:val="00E860C5"/>
    <w:rsid w:val="00E87B68"/>
    <w:rsid w:val="00E97643"/>
    <w:rsid w:val="00EA1CB1"/>
    <w:rsid w:val="00EB1D63"/>
    <w:rsid w:val="00EB284F"/>
    <w:rsid w:val="00EE7736"/>
    <w:rsid w:val="00EF2FD9"/>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D9D35"/>
  <w15:chartTrackingRefBased/>
  <w15:docId w15:val="{31053906-7C58-4F43-9E0F-81E8C7B3D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E70963"/>
    <w:rPr>
      <w:color w:val="0563C1" w:themeColor="hyperlink"/>
      <w:u w:val="single"/>
    </w:rPr>
  </w:style>
  <w:style w:type="character" w:styleId="Mentionnonrsolue">
    <w:name w:val="Unresolved Mention"/>
    <w:basedOn w:val="Policepardfaut"/>
    <w:uiPriority w:val="99"/>
    <w:semiHidden/>
    <w:unhideWhenUsed/>
    <w:rsid w:val="00E70963"/>
    <w:rPr>
      <w:color w:val="605E5C"/>
      <w:shd w:val="clear" w:color="auto" w:fill="E1DFDD"/>
    </w:rPr>
  </w:style>
  <w:style w:type="table" w:styleId="Grilledutableau">
    <w:name w:val="Table Grid"/>
    <w:basedOn w:val="TableauNormal"/>
    <w:rsid w:val="00E70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6982">
      <w:bodyDiv w:val="1"/>
      <w:marLeft w:val="0"/>
      <w:marRight w:val="0"/>
      <w:marTop w:val="0"/>
      <w:marBottom w:val="0"/>
      <w:divBdr>
        <w:top w:val="none" w:sz="0" w:space="0" w:color="auto"/>
        <w:left w:val="none" w:sz="0" w:space="0" w:color="auto"/>
        <w:bottom w:val="none" w:sz="0" w:space="0" w:color="auto"/>
        <w:right w:val="none" w:sz="0" w:space="0" w:color="auto"/>
      </w:divBdr>
    </w:div>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151458953">
      <w:bodyDiv w:val="1"/>
      <w:marLeft w:val="0"/>
      <w:marRight w:val="0"/>
      <w:marTop w:val="0"/>
      <w:marBottom w:val="0"/>
      <w:divBdr>
        <w:top w:val="none" w:sz="0" w:space="0" w:color="auto"/>
        <w:left w:val="none" w:sz="0" w:space="0" w:color="auto"/>
        <w:bottom w:val="none" w:sz="0" w:space="0" w:color="auto"/>
        <w:right w:val="none" w:sz="0" w:space="0" w:color="auto"/>
      </w:divBdr>
    </w:div>
    <w:div w:id="301152733">
      <w:bodyDiv w:val="1"/>
      <w:marLeft w:val="0"/>
      <w:marRight w:val="0"/>
      <w:marTop w:val="0"/>
      <w:marBottom w:val="0"/>
      <w:divBdr>
        <w:top w:val="none" w:sz="0" w:space="0" w:color="auto"/>
        <w:left w:val="none" w:sz="0" w:space="0" w:color="auto"/>
        <w:bottom w:val="none" w:sz="0" w:space="0" w:color="auto"/>
        <w:right w:val="none" w:sz="0" w:space="0" w:color="auto"/>
      </w:divBdr>
    </w:div>
    <w:div w:id="317852534">
      <w:bodyDiv w:val="1"/>
      <w:marLeft w:val="0"/>
      <w:marRight w:val="0"/>
      <w:marTop w:val="0"/>
      <w:marBottom w:val="0"/>
      <w:divBdr>
        <w:top w:val="none" w:sz="0" w:space="0" w:color="auto"/>
        <w:left w:val="none" w:sz="0" w:space="0" w:color="auto"/>
        <w:bottom w:val="none" w:sz="0" w:space="0" w:color="auto"/>
        <w:right w:val="none" w:sz="0" w:space="0" w:color="auto"/>
      </w:divBdr>
    </w:div>
    <w:div w:id="31811774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443620939">
      <w:bodyDiv w:val="1"/>
      <w:marLeft w:val="0"/>
      <w:marRight w:val="0"/>
      <w:marTop w:val="0"/>
      <w:marBottom w:val="0"/>
      <w:divBdr>
        <w:top w:val="none" w:sz="0" w:space="0" w:color="auto"/>
        <w:left w:val="none" w:sz="0" w:space="0" w:color="auto"/>
        <w:bottom w:val="none" w:sz="0" w:space="0" w:color="auto"/>
        <w:right w:val="none" w:sz="0" w:space="0" w:color="auto"/>
      </w:divBdr>
    </w:div>
    <w:div w:id="466359828">
      <w:bodyDiv w:val="1"/>
      <w:marLeft w:val="0"/>
      <w:marRight w:val="0"/>
      <w:marTop w:val="0"/>
      <w:marBottom w:val="0"/>
      <w:divBdr>
        <w:top w:val="none" w:sz="0" w:space="0" w:color="auto"/>
        <w:left w:val="none" w:sz="0" w:space="0" w:color="auto"/>
        <w:bottom w:val="none" w:sz="0" w:space="0" w:color="auto"/>
        <w:right w:val="none" w:sz="0" w:space="0" w:color="auto"/>
      </w:divBdr>
    </w:div>
    <w:div w:id="584145551">
      <w:bodyDiv w:val="1"/>
      <w:marLeft w:val="0"/>
      <w:marRight w:val="0"/>
      <w:marTop w:val="0"/>
      <w:marBottom w:val="0"/>
      <w:divBdr>
        <w:top w:val="none" w:sz="0" w:space="0" w:color="auto"/>
        <w:left w:val="none" w:sz="0" w:space="0" w:color="auto"/>
        <w:bottom w:val="none" w:sz="0" w:space="0" w:color="auto"/>
        <w:right w:val="none" w:sz="0" w:space="0" w:color="auto"/>
      </w:divBdr>
    </w:div>
    <w:div w:id="806050588">
      <w:bodyDiv w:val="1"/>
      <w:marLeft w:val="0"/>
      <w:marRight w:val="0"/>
      <w:marTop w:val="0"/>
      <w:marBottom w:val="0"/>
      <w:divBdr>
        <w:top w:val="none" w:sz="0" w:space="0" w:color="auto"/>
        <w:left w:val="none" w:sz="0" w:space="0" w:color="auto"/>
        <w:bottom w:val="none" w:sz="0" w:space="0" w:color="auto"/>
        <w:right w:val="none" w:sz="0" w:space="0" w:color="auto"/>
      </w:divBdr>
    </w:div>
    <w:div w:id="87905267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150168259">
      <w:bodyDiv w:val="1"/>
      <w:marLeft w:val="0"/>
      <w:marRight w:val="0"/>
      <w:marTop w:val="0"/>
      <w:marBottom w:val="0"/>
      <w:divBdr>
        <w:top w:val="none" w:sz="0" w:space="0" w:color="auto"/>
        <w:left w:val="none" w:sz="0" w:space="0" w:color="auto"/>
        <w:bottom w:val="none" w:sz="0" w:space="0" w:color="auto"/>
        <w:right w:val="none" w:sz="0" w:space="0" w:color="auto"/>
      </w:divBdr>
    </w:div>
    <w:div w:id="1293172987">
      <w:bodyDiv w:val="1"/>
      <w:marLeft w:val="0"/>
      <w:marRight w:val="0"/>
      <w:marTop w:val="0"/>
      <w:marBottom w:val="0"/>
      <w:divBdr>
        <w:top w:val="none" w:sz="0" w:space="0" w:color="auto"/>
        <w:left w:val="none" w:sz="0" w:space="0" w:color="auto"/>
        <w:bottom w:val="none" w:sz="0" w:space="0" w:color="auto"/>
        <w:right w:val="none" w:sz="0" w:space="0" w:color="auto"/>
      </w:divBdr>
    </w:div>
    <w:div w:id="1364596838">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 w:id="1955744212">
      <w:bodyDiv w:val="1"/>
      <w:marLeft w:val="0"/>
      <w:marRight w:val="0"/>
      <w:marTop w:val="0"/>
      <w:marBottom w:val="0"/>
      <w:divBdr>
        <w:top w:val="none" w:sz="0" w:space="0" w:color="auto"/>
        <w:left w:val="none" w:sz="0" w:space="0" w:color="auto"/>
        <w:bottom w:val="none" w:sz="0" w:space="0" w:color="auto"/>
        <w:right w:val="none" w:sz="0" w:space="0" w:color="auto"/>
      </w:divBdr>
    </w:div>
    <w:div w:id="2041078290">
      <w:bodyDiv w:val="1"/>
      <w:marLeft w:val="0"/>
      <w:marRight w:val="0"/>
      <w:marTop w:val="0"/>
      <w:marBottom w:val="0"/>
      <w:divBdr>
        <w:top w:val="none" w:sz="0" w:space="0" w:color="auto"/>
        <w:left w:val="none" w:sz="0" w:space="0" w:color="auto"/>
        <w:bottom w:val="none" w:sz="0" w:space="0" w:color="auto"/>
        <w:right w:val="none" w:sz="0" w:space="0" w:color="auto"/>
      </w:divBdr>
    </w:div>
    <w:div w:id="209801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elf.org/2025-03-30/romain/messe" TargetMode="External"/><Relationship Id="rId26" Type="http://schemas.openxmlformats.org/officeDocument/2006/relationships/hyperlink" Target="https://www.aelf.org/2025-04-13/romain/messe"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frangelico.ch"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lf.org/2025-03-16/romain/messe"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aelf.org/2025-03-23/romain/messe" TargetMode="External"/><Relationship Id="rId22" Type="http://schemas.openxmlformats.org/officeDocument/2006/relationships/hyperlink" Target="https://www.aelf.org/2025-04-06/romain/messe" TargetMode="External"/><Relationship Id="rId27" Type="http://schemas.openxmlformats.org/officeDocument/2006/relationships/image" Target="media/image14.jpeg"/><Relationship Id="rId30" Type="http://schemas.openxmlformats.org/officeDocument/2006/relationships/header" Target="header1.xml"/><Relationship Id="rId8" Type="http://schemas.openxmlformats.org/officeDocument/2006/relationships/hyperlink" Target="https://www.aelf.org/2025-03-09/romain/mes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20Documents%20texte\Mod&#232;le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1415</TotalTime>
  <Pages>6</Pages>
  <Words>1477</Words>
  <Characters>8129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Schubiger Bernard</dc:creator>
  <cp:keywords/>
  <dc:description/>
  <cp:lastModifiedBy>Schubiger Bernard</cp:lastModifiedBy>
  <cp:revision>4</cp:revision>
  <cp:lastPrinted>2011-04-02T13:19:00Z</cp:lastPrinted>
  <dcterms:created xsi:type="dcterms:W3CDTF">2025-02-11T10:54:00Z</dcterms:created>
  <dcterms:modified xsi:type="dcterms:W3CDTF">2025-02-12T16:44:00Z</dcterms:modified>
</cp:coreProperties>
</file>